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4246"/>
      </w:tblGrid>
      <w:tr w:rsidR="00855752" w:rsidTr="00A27218">
        <w:trPr>
          <w:trHeight w:val="2552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1"/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 районы Шаран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855752" w:rsidRDefault="00122ADD" w:rsidP="00870B38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Кызыл </w:t>
            </w:r>
            <w:proofErr w:type="spellStart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Шаран аулы </w:t>
            </w:r>
            <w:r w:rsidR="00855752">
              <w:rPr>
                <w:rFonts w:ascii="ER Bukinist Bashkir" w:hAnsi="ER Bukinist Bashkir"/>
                <w:bCs/>
                <w:sz w:val="18"/>
                <w:lang w:eastAsia="en-US"/>
              </w:rPr>
              <w:t>Шаран районы</w:t>
            </w:r>
            <w:r w:rsidR="00855752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</w:t>
            </w:r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>Республика</w:t>
            </w:r>
            <w:r w:rsidR="00855752">
              <w:rPr>
                <w:rFonts w:ascii="ER Bukinist Bashkir" w:hAnsi="ER Bukinist Bashkir"/>
                <w:iCs/>
                <w:sz w:val="16"/>
                <w:szCs w:val="16"/>
                <w:lang w:eastAsia="en-US"/>
              </w:rPr>
              <w:t>һ</w:t>
            </w:r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>ының</w:t>
            </w:r>
            <w:proofErr w:type="spellEnd"/>
            <w:r w:rsidR="00031073">
              <w:rPr>
                <w:rFonts w:ascii="ER Bukinist Bashkir" w:hAnsi="ER Bukinist Bashkir"/>
                <w:sz w:val="16"/>
                <w:szCs w:val="16"/>
                <w:lang w:eastAsia="en-US"/>
              </w:rPr>
              <w:t>, 452630</w:t>
            </w:r>
            <w:proofErr w:type="gramStart"/>
            <w:r w:rsidR="00870B38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</w:t>
            </w:r>
            <w:proofErr w:type="gramEnd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://www.sharan.sharan-sovet.ru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F5353F4" wp14:editId="2AC8796E">
                  <wp:extent cx="73152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 сельсовет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Республики Башкортостан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Шаранский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района Республики Башкортостан</w:t>
            </w:r>
          </w:p>
          <w:p w:rsidR="00855752" w:rsidRDefault="00855752" w:rsidP="0003107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</w:t>
            </w:r>
            <w:r w:rsidR="00122AD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Красная,9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  <w:r w:rsidR="0003107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,452630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Pr="00855752" w:rsidRDefault="00E2032B">
            <w:pPr>
              <w:spacing w:line="276" w:lineRule="auto"/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8" w:history="1"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val="en-US" w:eastAsia="en-US"/>
                </w:rPr>
                <w:t>http</w:t>
              </w:r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eastAsia="en-US"/>
                </w:rPr>
                <w:t>://www.sharan.sharan-sovet.ru</w:t>
              </w:r>
            </w:hyperlink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</w:p>
        </w:tc>
      </w:tr>
    </w:tbl>
    <w:p w:rsidR="00855752" w:rsidRDefault="00855752" w:rsidP="00855752">
      <w:pPr>
        <w:jc w:val="center"/>
        <w:rPr>
          <w:sz w:val="28"/>
          <w:szCs w:val="28"/>
        </w:rPr>
      </w:pPr>
    </w:p>
    <w:p w:rsidR="00031073" w:rsidRPr="007226BD" w:rsidRDefault="007B478C" w:rsidP="00A27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31073" w:rsidRPr="007226BD">
        <w:rPr>
          <w:sz w:val="28"/>
          <w:szCs w:val="28"/>
        </w:rPr>
        <w:t>БОЙОРОК</w:t>
      </w:r>
      <w:r w:rsidR="00A27218">
        <w:rPr>
          <w:sz w:val="28"/>
          <w:szCs w:val="28"/>
        </w:rPr>
        <w:t xml:space="preserve">           </w:t>
      </w:r>
      <w:r w:rsidR="00031073">
        <w:rPr>
          <w:sz w:val="28"/>
          <w:szCs w:val="28"/>
        </w:rPr>
        <w:t xml:space="preserve"> </w:t>
      </w:r>
      <w:r w:rsidR="00A2721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031073">
        <w:rPr>
          <w:sz w:val="28"/>
          <w:szCs w:val="28"/>
        </w:rPr>
        <w:t xml:space="preserve">  №  </w:t>
      </w:r>
      <w:r w:rsidR="009F6534">
        <w:rPr>
          <w:sz w:val="28"/>
          <w:szCs w:val="28"/>
        </w:rPr>
        <w:t>5</w:t>
      </w:r>
      <w:r w:rsidR="00427561">
        <w:rPr>
          <w:sz w:val="28"/>
          <w:szCs w:val="28"/>
        </w:rPr>
        <w:t>4</w:t>
      </w:r>
      <w:r w:rsidR="00A27218">
        <w:rPr>
          <w:sz w:val="28"/>
          <w:szCs w:val="28"/>
        </w:rPr>
        <w:t xml:space="preserve">    </w:t>
      </w:r>
      <w:r w:rsidR="00031073">
        <w:rPr>
          <w:sz w:val="28"/>
          <w:szCs w:val="28"/>
        </w:rPr>
        <w:t xml:space="preserve"> </w:t>
      </w:r>
      <w:r w:rsidR="00186A1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031073" w:rsidRPr="007226BD">
        <w:rPr>
          <w:sz w:val="28"/>
          <w:szCs w:val="28"/>
        </w:rPr>
        <w:t>РАСПОРЯЖЕНИЕ</w:t>
      </w:r>
    </w:p>
    <w:p w:rsidR="00031073" w:rsidRDefault="00031073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31073" w:rsidRDefault="00031073" w:rsidP="00DE0C2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3E82">
        <w:rPr>
          <w:sz w:val="28"/>
          <w:szCs w:val="28"/>
        </w:rPr>
        <w:t xml:space="preserve">  </w:t>
      </w:r>
      <w:r w:rsidR="00427561">
        <w:rPr>
          <w:sz w:val="28"/>
          <w:szCs w:val="28"/>
        </w:rPr>
        <w:t>03 декабрь</w:t>
      </w:r>
      <w:r>
        <w:rPr>
          <w:sz w:val="28"/>
          <w:szCs w:val="28"/>
        </w:rPr>
        <w:t xml:space="preserve"> </w:t>
      </w:r>
      <w:r w:rsidRPr="007226BD">
        <w:rPr>
          <w:sz w:val="28"/>
          <w:szCs w:val="28"/>
        </w:rPr>
        <w:t xml:space="preserve"> 201</w:t>
      </w:r>
      <w:r w:rsidR="00CF5878">
        <w:rPr>
          <w:sz w:val="28"/>
          <w:szCs w:val="28"/>
        </w:rPr>
        <w:t>8</w:t>
      </w:r>
      <w:r>
        <w:rPr>
          <w:sz w:val="28"/>
          <w:szCs w:val="28"/>
        </w:rPr>
        <w:t xml:space="preserve"> й          </w:t>
      </w:r>
      <w:r w:rsidRPr="007226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</w:t>
      </w:r>
      <w:r w:rsidRPr="007226B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427561">
        <w:rPr>
          <w:sz w:val="28"/>
          <w:szCs w:val="28"/>
        </w:rPr>
        <w:t>03 декабря</w:t>
      </w:r>
      <w:r w:rsidR="00DE0C25">
        <w:rPr>
          <w:sz w:val="28"/>
          <w:szCs w:val="28"/>
        </w:rPr>
        <w:t xml:space="preserve"> 201</w:t>
      </w:r>
      <w:r w:rsidR="00CF5878">
        <w:rPr>
          <w:sz w:val="28"/>
          <w:szCs w:val="28"/>
        </w:rPr>
        <w:t>8</w:t>
      </w:r>
      <w:r w:rsidR="00DE0C25">
        <w:rPr>
          <w:sz w:val="28"/>
          <w:szCs w:val="28"/>
        </w:rPr>
        <w:t xml:space="preserve"> г</w:t>
      </w:r>
    </w:p>
    <w:p w:rsidR="00031073" w:rsidRDefault="00031073" w:rsidP="00031073">
      <w:pPr>
        <w:jc w:val="center"/>
        <w:rPr>
          <w:sz w:val="28"/>
          <w:szCs w:val="28"/>
        </w:rPr>
      </w:pPr>
    </w:p>
    <w:p w:rsidR="00427561" w:rsidRDefault="00427561" w:rsidP="00427561">
      <w:pPr>
        <w:jc w:val="center"/>
        <w:rPr>
          <w:b/>
          <w:sz w:val="28"/>
          <w:szCs w:val="28"/>
        </w:rPr>
      </w:pPr>
      <w:r w:rsidRPr="00E105F2">
        <w:rPr>
          <w:b/>
          <w:sz w:val="28"/>
          <w:szCs w:val="28"/>
        </w:rPr>
        <w:t xml:space="preserve">О создании  приемочной комиссии для осуществления приемки товаров, </w:t>
      </w:r>
    </w:p>
    <w:p w:rsidR="00427561" w:rsidRPr="00E105F2" w:rsidRDefault="00427561" w:rsidP="00427561">
      <w:pPr>
        <w:jc w:val="center"/>
        <w:rPr>
          <w:sz w:val="28"/>
          <w:szCs w:val="28"/>
        </w:rPr>
      </w:pPr>
      <w:r w:rsidRPr="00E105F2">
        <w:rPr>
          <w:b/>
          <w:sz w:val="28"/>
          <w:szCs w:val="28"/>
        </w:rPr>
        <w:t>работ, услуг</w:t>
      </w:r>
    </w:p>
    <w:p w:rsidR="00427561" w:rsidRPr="00E105F2" w:rsidRDefault="00427561" w:rsidP="00427561">
      <w:pPr>
        <w:ind w:firstLine="540"/>
        <w:jc w:val="center"/>
        <w:rPr>
          <w:sz w:val="28"/>
          <w:szCs w:val="28"/>
        </w:rPr>
      </w:pPr>
    </w:p>
    <w:p w:rsidR="00427561" w:rsidRPr="00E105F2" w:rsidRDefault="00427561" w:rsidP="004275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5F2">
        <w:rPr>
          <w:sz w:val="28"/>
          <w:szCs w:val="28"/>
        </w:rPr>
        <w:t>В соответствии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и в целях упорядочения работы по размещению заказов и соблюдения требований законодательства о контрактной системе в сфере закупок:</w:t>
      </w:r>
    </w:p>
    <w:p w:rsidR="00427561" w:rsidRPr="00E105F2" w:rsidRDefault="00427561" w:rsidP="00427561">
      <w:pPr>
        <w:tabs>
          <w:tab w:val="left" w:pos="4722"/>
        </w:tabs>
        <w:ind w:firstLine="540"/>
        <w:jc w:val="both"/>
        <w:rPr>
          <w:sz w:val="28"/>
          <w:szCs w:val="28"/>
        </w:rPr>
      </w:pPr>
      <w:r w:rsidRPr="00E105F2">
        <w:rPr>
          <w:sz w:val="28"/>
          <w:szCs w:val="28"/>
        </w:rPr>
        <w:t xml:space="preserve">1. </w:t>
      </w:r>
      <w:proofErr w:type="gramStart"/>
      <w:r w:rsidRPr="00E105F2">
        <w:rPr>
          <w:sz w:val="28"/>
          <w:szCs w:val="28"/>
        </w:rPr>
        <w:t>Создать приемочную комиссию для осуществления приемки товаров, работ, услуг в соответствии с ч.6 ст.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в целях обеспечения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</w:t>
      </w:r>
      <w:proofErr w:type="gramEnd"/>
      <w:r w:rsidRPr="00E105F2">
        <w:rPr>
          <w:sz w:val="28"/>
          <w:szCs w:val="28"/>
        </w:rPr>
        <w:t xml:space="preserve"> государственных (муниципальных) ну</w:t>
      </w:r>
      <w:proofErr w:type="gramStart"/>
      <w:r w:rsidRPr="00E105F2">
        <w:rPr>
          <w:sz w:val="28"/>
          <w:szCs w:val="28"/>
        </w:rPr>
        <w:t>жд в сл</w:t>
      </w:r>
      <w:proofErr w:type="gramEnd"/>
      <w:r w:rsidRPr="00E105F2">
        <w:rPr>
          <w:sz w:val="28"/>
          <w:szCs w:val="28"/>
        </w:rPr>
        <w:t>едующем составе:</w:t>
      </w:r>
    </w:p>
    <w:p w:rsidR="00427561" w:rsidRPr="00E105F2" w:rsidRDefault="00427561" w:rsidP="00427561">
      <w:pPr>
        <w:widowControl w:val="0"/>
        <w:ind w:firstLine="709"/>
        <w:jc w:val="both"/>
        <w:rPr>
          <w:sz w:val="28"/>
          <w:szCs w:val="28"/>
        </w:rPr>
      </w:pPr>
    </w:p>
    <w:p w:rsidR="00427561" w:rsidRPr="00E105F2" w:rsidRDefault="00427561" w:rsidP="00427561">
      <w:pPr>
        <w:ind w:firstLine="540"/>
        <w:rPr>
          <w:sz w:val="28"/>
          <w:szCs w:val="28"/>
        </w:rPr>
      </w:pPr>
      <w:r w:rsidRPr="00E105F2">
        <w:rPr>
          <w:sz w:val="28"/>
          <w:szCs w:val="28"/>
        </w:rPr>
        <w:t>Председатель комиссии:</w:t>
      </w:r>
    </w:p>
    <w:p w:rsidR="00427561" w:rsidRPr="00E105F2" w:rsidRDefault="00427561" w:rsidP="00427561">
      <w:pPr>
        <w:ind w:firstLine="540"/>
        <w:jc w:val="center"/>
        <w:rPr>
          <w:sz w:val="28"/>
          <w:szCs w:val="28"/>
        </w:rPr>
      </w:pPr>
    </w:p>
    <w:tbl>
      <w:tblPr>
        <w:tblW w:w="162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3"/>
        <w:gridCol w:w="6662"/>
      </w:tblGrid>
      <w:tr w:rsidR="00427561" w:rsidRPr="00E105F2" w:rsidTr="00855C82">
        <w:tc>
          <w:tcPr>
            <w:tcW w:w="9563" w:type="dxa"/>
            <w:tcBorders>
              <w:top w:val="nil"/>
              <w:left w:val="nil"/>
              <w:bottom w:val="nil"/>
              <w:right w:val="nil"/>
            </w:tcBorders>
          </w:tcPr>
          <w:p w:rsidR="00427561" w:rsidRPr="00E105F2" w:rsidRDefault="00427561" w:rsidP="0042756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Мухаметов</w:t>
            </w:r>
            <w:proofErr w:type="spellEnd"/>
            <w:r>
              <w:rPr>
                <w:sz w:val="28"/>
                <w:szCs w:val="28"/>
              </w:rPr>
              <w:t xml:space="preserve"> Геннадий </w:t>
            </w:r>
            <w:proofErr w:type="spellStart"/>
            <w:r>
              <w:rPr>
                <w:sz w:val="28"/>
                <w:szCs w:val="28"/>
              </w:rPr>
              <w:t>Евгениевич</w:t>
            </w:r>
            <w:proofErr w:type="spellEnd"/>
            <w:r w:rsidRPr="00E105F2">
              <w:rPr>
                <w:sz w:val="28"/>
                <w:szCs w:val="28"/>
              </w:rPr>
              <w:t xml:space="preserve">  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E105F2">
              <w:rPr>
                <w:sz w:val="28"/>
                <w:szCs w:val="28"/>
              </w:rPr>
              <w:t xml:space="preserve"> глав</w:t>
            </w:r>
            <w:r>
              <w:rPr>
                <w:sz w:val="28"/>
                <w:szCs w:val="28"/>
              </w:rPr>
              <w:t>ы</w:t>
            </w:r>
            <w:r w:rsidRPr="00E105F2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Шаранский</w:t>
            </w:r>
            <w:r w:rsidRPr="00E105F2">
              <w:rPr>
                <w:sz w:val="28"/>
                <w:szCs w:val="28"/>
              </w:rPr>
              <w:t xml:space="preserve"> сельсовет</w:t>
            </w:r>
            <w:r w:rsidRPr="00E105F2">
              <w:rPr>
                <w:bCs/>
                <w:sz w:val="28"/>
                <w:szCs w:val="28"/>
              </w:rPr>
              <w:t xml:space="preserve"> муниципального района Шаранский район Республики Башкортостан</w:t>
            </w:r>
            <w:r w:rsidRPr="00E105F2">
              <w:rPr>
                <w:sz w:val="28"/>
                <w:szCs w:val="28"/>
              </w:rPr>
              <w:t>»</w:t>
            </w:r>
          </w:p>
          <w:p w:rsidR="00427561" w:rsidRPr="00E105F2" w:rsidRDefault="00427561" w:rsidP="00855C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105F2">
              <w:rPr>
                <w:sz w:val="28"/>
                <w:szCs w:val="28"/>
              </w:rPr>
              <w:t>Секретарь комиссии:</w:t>
            </w:r>
          </w:p>
          <w:p w:rsidR="00427561" w:rsidRPr="00E105F2" w:rsidRDefault="00427561" w:rsidP="0042756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Гарапова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Альфина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Альвиртовна</w:t>
            </w:r>
            <w:proofErr w:type="spellEnd"/>
            <w:r w:rsidRPr="00E105F2">
              <w:rPr>
                <w:sz w:val="28"/>
                <w:szCs w:val="28"/>
              </w:rPr>
              <w:t xml:space="preserve"> – специалист</w:t>
            </w:r>
            <w:r>
              <w:rPr>
                <w:sz w:val="28"/>
                <w:szCs w:val="28"/>
              </w:rPr>
              <w:t xml:space="preserve"> 1 категории</w:t>
            </w:r>
            <w:r w:rsidRPr="00E10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сельского поселения </w:t>
            </w:r>
            <w:r>
              <w:rPr>
                <w:sz w:val="28"/>
                <w:szCs w:val="28"/>
              </w:rPr>
              <w:t>Шаранский</w:t>
            </w:r>
            <w:r>
              <w:rPr>
                <w:sz w:val="28"/>
                <w:szCs w:val="28"/>
              </w:rPr>
              <w:t xml:space="preserve"> сельсовет </w:t>
            </w:r>
            <w:r w:rsidRPr="00E105F2">
              <w:rPr>
                <w:sz w:val="28"/>
                <w:szCs w:val="28"/>
              </w:rPr>
              <w:t xml:space="preserve">муниципального района Шаранский район Республики Башкортостан» </w:t>
            </w:r>
          </w:p>
          <w:p w:rsidR="00427561" w:rsidRPr="00E105F2" w:rsidRDefault="00427561" w:rsidP="00855C8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105F2">
              <w:rPr>
                <w:sz w:val="28"/>
                <w:szCs w:val="28"/>
              </w:rPr>
              <w:t>Члены  комиссии:</w:t>
            </w:r>
          </w:p>
          <w:p w:rsidR="00427561" w:rsidRPr="00427561" w:rsidRDefault="00427561" w:rsidP="0042756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Хайруллина </w:t>
            </w:r>
            <w:proofErr w:type="spellStart"/>
            <w:r>
              <w:rPr>
                <w:sz w:val="28"/>
                <w:szCs w:val="28"/>
              </w:rPr>
              <w:t>Люзия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Ринатовна</w:t>
            </w:r>
            <w:proofErr w:type="spellEnd"/>
            <w:r w:rsidRPr="00E105F2">
              <w:rPr>
                <w:sz w:val="28"/>
                <w:szCs w:val="28"/>
              </w:rPr>
              <w:t xml:space="preserve"> – </w:t>
            </w:r>
            <w:r w:rsidRPr="00E105F2">
              <w:rPr>
                <w:rFonts w:eastAsia="Calibri"/>
                <w:sz w:val="28"/>
                <w:szCs w:val="28"/>
              </w:rPr>
              <w:t xml:space="preserve">управляющий делами </w:t>
            </w:r>
            <w:r>
              <w:rPr>
                <w:rFonts w:eastAsia="Calibri"/>
                <w:sz w:val="28"/>
                <w:szCs w:val="28"/>
              </w:rPr>
              <w:t xml:space="preserve">администрации сельского поселения </w:t>
            </w:r>
            <w:r>
              <w:rPr>
                <w:rFonts w:eastAsia="Calibri"/>
                <w:sz w:val="28"/>
                <w:szCs w:val="28"/>
              </w:rPr>
              <w:t>Шаранский</w:t>
            </w:r>
            <w:r>
              <w:rPr>
                <w:rFonts w:eastAsia="Calibri"/>
                <w:sz w:val="28"/>
                <w:szCs w:val="28"/>
              </w:rPr>
              <w:t xml:space="preserve"> сельсовет </w:t>
            </w:r>
            <w:r w:rsidRPr="00E105F2">
              <w:rPr>
                <w:rFonts w:eastAsia="Calibri"/>
                <w:sz w:val="28"/>
                <w:szCs w:val="28"/>
              </w:rPr>
              <w:t>муниципального района Шаранский район Республики Башкортостан</w:t>
            </w:r>
          </w:p>
          <w:p w:rsidR="00427561" w:rsidRPr="00E105F2" w:rsidRDefault="00427561" w:rsidP="00855C82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Зульфия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Флюровн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 w:rsidRPr="00E105F2">
              <w:rPr>
                <w:sz w:val="28"/>
                <w:szCs w:val="28"/>
              </w:rPr>
              <w:t>–</w:t>
            </w:r>
            <w:proofErr w:type="gramEnd"/>
            <w:r w:rsidRPr="00E105F2">
              <w:rPr>
                <w:sz w:val="28"/>
                <w:szCs w:val="28"/>
              </w:rPr>
              <w:t xml:space="preserve">  специалист 1 категории </w:t>
            </w:r>
            <w:r>
              <w:rPr>
                <w:rFonts w:eastAsia="Calibri"/>
                <w:sz w:val="28"/>
                <w:szCs w:val="28"/>
              </w:rPr>
              <w:t xml:space="preserve">администрации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сельского поселения </w:t>
            </w:r>
            <w:r>
              <w:rPr>
                <w:rFonts w:eastAsia="Calibri"/>
                <w:sz w:val="28"/>
                <w:szCs w:val="28"/>
              </w:rPr>
              <w:t>Шаранский</w:t>
            </w:r>
            <w:r>
              <w:rPr>
                <w:rFonts w:eastAsia="Calibri"/>
                <w:sz w:val="28"/>
                <w:szCs w:val="28"/>
              </w:rPr>
              <w:t xml:space="preserve"> сельсовет </w:t>
            </w:r>
            <w:r w:rsidRPr="00E105F2">
              <w:rPr>
                <w:rFonts w:eastAsia="Calibri"/>
                <w:sz w:val="28"/>
                <w:szCs w:val="28"/>
              </w:rPr>
              <w:t>муниципального района Шаранский район Республики Башкортостан</w:t>
            </w:r>
          </w:p>
          <w:p w:rsidR="00427561" w:rsidRPr="00E105F2" w:rsidRDefault="00427561" w:rsidP="00855C82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Баянова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Вадутовн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 w:rsidRPr="00E105F2">
              <w:rPr>
                <w:sz w:val="28"/>
                <w:szCs w:val="28"/>
              </w:rPr>
              <w:t>-</w:t>
            </w:r>
            <w:proofErr w:type="gramEnd"/>
            <w:r w:rsidRPr="00E105F2">
              <w:rPr>
                <w:sz w:val="28"/>
                <w:szCs w:val="28"/>
              </w:rPr>
              <w:t xml:space="preserve">  депутат Совета </w:t>
            </w:r>
            <w:r w:rsidRPr="00E105F2">
              <w:rPr>
                <w:rFonts w:eastAsia="Calibri"/>
                <w:sz w:val="28"/>
                <w:szCs w:val="28"/>
              </w:rPr>
              <w:t xml:space="preserve"> сельского поселения </w:t>
            </w:r>
            <w:r>
              <w:rPr>
                <w:rFonts w:eastAsia="Calibri"/>
                <w:sz w:val="28"/>
                <w:szCs w:val="28"/>
              </w:rPr>
              <w:t>Шаранский</w:t>
            </w:r>
            <w:r w:rsidRPr="00E105F2">
              <w:rPr>
                <w:rFonts w:eastAsia="Calibri"/>
                <w:sz w:val="28"/>
                <w:szCs w:val="28"/>
              </w:rPr>
              <w:t xml:space="preserve"> сельсовет муниципального района Шаранский район Республики Башкортостан.</w:t>
            </w:r>
          </w:p>
          <w:p w:rsidR="00427561" w:rsidRPr="00C16275" w:rsidRDefault="00427561" w:rsidP="00855C8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C1627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</w:t>
            </w:r>
            <w:r w:rsidRPr="00C16275">
              <w:rPr>
                <w:sz w:val="28"/>
                <w:szCs w:val="28"/>
              </w:rPr>
              <w:t xml:space="preserve">. Утвердить прилагаемый порядок работы аукционной комиссии по определению поставщиков (подрядчиков, исполнителей) </w:t>
            </w:r>
            <w:r>
              <w:rPr>
                <w:sz w:val="28"/>
                <w:szCs w:val="28"/>
              </w:rPr>
              <w:t xml:space="preserve">администрации сельского поселения </w:t>
            </w:r>
            <w:r>
              <w:rPr>
                <w:sz w:val="28"/>
                <w:szCs w:val="28"/>
              </w:rPr>
              <w:t>Шаранский</w:t>
            </w:r>
            <w:r>
              <w:rPr>
                <w:sz w:val="28"/>
                <w:szCs w:val="28"/>
              </w:rPr>
              <w:t xml:space="preserve"> сельсовет </w:t>
            </w:r>
            <w:r w:rsidRPr="00C16275">
              <w:rPr>
                <w:sz w:val="28"/>
                <w:szCs w:val="28"/>
              </w:rPr>
              <w:t>муниципального района Шаранский район РБ.</w:t>
            </w:r>
          </w:p>
          <w:p w:rsidR="00427561" w:rsidRPr="00E105F2" w:rsidRDefault="00427561" w:rsidP="00855C8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561" w:rsidRPr="00E105F2" w:rsidRDefault="00427561" w:rsidP="00855C82">
            <w:pPr>
              <w:jc w:val="both"/>
              <w:rPr>
                <w:sz w:val="28"/>
                <w:szCs w:val="28"/>
              </w:rPr>
            </w:pPr>
          </w:p>
        </w:tc>
      </w:tr>
      <w:tr w:rsidR="00427561" w:rsidRPr="00E105F2" w:rsidTr="00855C82">
        <w:trPr>
          <w:trHeight w:val="259"/>
        </w:trPr>
        <w:tc>
          <w:tcPr>
            <w:tcW w:w="9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561" w:rsidRPr="00E105F2" w:rsidRDefault="00427561" w:rsidP="00855C82">
            <w:pPr>
              <w:jc w:val="both"/>
              <w:rPr>
                <w:sz w:val="28"/>
                <w:szCs w:val="28"/>
              </w:rPr>
            </w:pPr>
            <w:r w:rsidRPr="00E105F2">
              <w:rPr>
                <w:sz w:val="28"/>
                <w:szCs w:val="28"/>
              </w:rPr>
              <w:lastRenderedPageBreak/>
              <w:t xml:space="preserve">     </w:t>
            </w:r>
            <w:r>
              <w:rPr>
                <w:sz w:val="28"/>
                <w:szCs w:val="28"/>
              </w:rPr>
              <w:t xml:space="preserve">    </w:t>
            </w:r>
            <w:r w:rsidRPr="00E10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E105F2">
              <w:rPr>
                <w:sz w:val="28"/>
                <w:szCs w:val="28"/>
              </w:rPr>
              <w:t xml:space="preserve">. </w:t>
            </w:r>
            <w:proofErr w:type="gramStart"/>
            <w:r w:rsidRPr="00E105F2">
              <w:rPr>
                <w:sz w:val="28"/>
                <w:szCs w:val="28"/>
              </w:rPr>
              <w:t>Контроль за</w:t>
            </w:r>
            <w:proofErr w:type="gramEnd"/>
            <w:r w:rsidRPr="00E105F2">
              <w:rPr>
                <w:sz w:val="28"/>
                <w:szCs w:val="28"/>
              </w:rPr>
              <w:t xml:space="preserve"> соблюдением данного распоряжения оставляю за собой. </w:t>
            </w:r>
          </w:p>
          <w:p w:rsidR="00427561" w:rsidRPr="00E105F2" w:rsidRDefault="00427561" w:rsidP="00855C82">
            <w:pPr>
              <w:jc w:val="both"/>
              <w:rPr>
                <w:sz w:val="28"/>
                <w:szCs w:val="28"/>
              </w:rPr>
            </w:pPr>
          </w:p>
          <w:p w:rsidR="00427561" w:rsidRPr="00E105F2" w:rsidRDefault="00427561" w:rsidP="00855C82">
            <w:pPr>
              <w:jc w:val="center"/>
              <w:rPr>
                <w:sz w:val="28"/>
                <w:szCs w:val="28"/>
              </w:rPr>
            </w:pPr>
          </w:p>
          <w:p w:rsidR="00427561" w:rsidRPr="00E105F2" w:rsidRDefault="00427561" w:rsidP="00855C82">
            <w:pPr>
              <w:jc w:val="center"/>
              <w:rPr>
                <w:sz w:val="28"/>
                <w:szCs w:val="28"/>
              </w:rPr>
            </w:pPr>
          </w:p>
          <w:p w:rsidR="00427561" w:rsidRPr="00E105F2" w:rsidRDefault="00427561" w:rsidP="00855C82">
            <w:pPr>
              <w:jc w:val="center"/>
              <w:rPr>
                <w:sz w:val="28"/>
                <w:szCs w:val="28"/>
              </w:rPr>
            </w:pPr>
          </w:p>
          <w:p w:rsidR="00427561" w:rsidRPr="00E105F2" w:rsidRDefault="00427561" w:rsidP="00855C82">
            <w:pPr>
              <w:ind w:hanging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Pr="00E105F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proofErr w:type="spellEnd"/>
            <w:r w:rsidRPr="00E105F2">
              <w:rPr>
                <w:sz w:val="28"/>
                <w:szCs w:val="28"/>
              </w:rPr>
              <w:t xml:space="preserve">  сельского поселения                                                 </w:t>
            </w:r>
            <w:proofErr w:type="spellStart"/>
            <w:r>
              <w:rPr>
                <w:sz w:val="28"/>
                <w:szCs w:val="28"/>
              </w:rPr>
              <w:t>Г.Е.Мухаметов</w:t>
            </w:r>
            <w:proofErr w:type="spellEnd"/>
          </w:p>
          <w:p w:rsidR="00427561" w:rsidRPr="00417979" w:rsidRDefault="00427561" w:rsidP="00855C82">
            <w:pPr>
              <w:ind w:firstLine="540"/>
              <w:jc w:val="both"/>
              <w:rPr>
                <w:sz w:val="28"/>
                <w:szCs w:val="28"/>
              </w:rPr>
            </w:pPr>
            <w:r w:rsidRPr="00417979">
              <w:rPr>
                <w:sz w:val="28"/>
                <w:szCs w:val="28"/>
              </w:rPr>
              <w:t xml:space="preserve"> </w:t>
            </w:r>
            <w:r w:rsidRPr="00417979">
              <w:rPr>
                <w:sz w:val="28"/>
                <w:szCs w:val="28"/>
              </w:rPr>
              <w:tab/>
            </w:r>
          </w:p>
          <w:p w:rsidR="00427561" w:rsidRPr="00417979" w:rsidRDefault="00427561" w:rsidP="00855C82">
            <w:pPr>
              <w:ind w:firstLine="540"/>
              <w:jc w:val="both"/>
              <w:rPr>
                <w:sz w:val="28"/>
                <w:szCs w:val="28"/>
              </w:rPr>
            </w:pPr>
            <w:r w:rsidRPr="00417979">
              <w:rPr>
                <w:sz w:val="28"/>
                <w:szCs w:val="28"/>
              </w:rPr>
              <w:tab/>
            </w:r>
            <w:r w:rsidRPr="00417979">
              <w:rPr>
                <w:sz w:val="28"/>
                <w:szCs w:val="28"/>
              </w:rPr>
              <w:tab/>
              <w:t xml:space="preserve"> </w:t>
            </w:r>
          </w:p>
          <w:p w:rsidR="00427561" w:rsidRPr="00E105F2" w:rsidRDefault="00427561" w:rsidP="00855C82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27561" w:rsidRPr="00E105F2" w:rsidRDefault="00427561" w:rsidP="00855C82">
            <w:pPr>
              <w:rPr>
                <w:sz w:val="28"/>
                <w:szCs w:val="28"/>
              </w:rPr>
            </w:pPr>
          </w:p>
        </w:tc>
      </w:tr>
      <w:tr w:rsidR="00427561" w:rsidRPr="00E105F2" w:rsidTr="00855C82">
        <w:tc>
          <w:tcPr>
            <w:tcW w:w="9563" w:type="dxa"/>
            <w:tcBorders>
              <w:top w:val="nil"/>
              <w:left w:val="nil"/>
              <w:bottom w:val="nil"/>
              <w:right w:val="nil"/>
            </w:tcBorders>
          </w:tcPr>
          <w:p w:rsidR="00427561" w:rsidRPr="00E105F2" w:rsidRDefault="00427561" w:rsidP="00855C82">
            <w:pPr>
              <w:ind w:firstLine="540"/>
              <w:rPr>
                <w:sz w:val="28"/>
                <w:szCs w:val="28"/>
              </w:rPr>
            </w:pPr>
          </w:p>
          <w:p w:rsidR="00427561" w:rsidRPr="00E105F2" w:rsidRDefault="00427561" w:rsidP="00855C82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427561" w:rsidRPr="00E105F2" w:rsidRDefault="00427561" w:rsidP="00855C82">
            <w:pPr>
              <w:rPr>
                <w:sz w:val="28"/>
                <w:szCs w:val="28"/>
              </w:rPr>
            </w:pPr>
          </w:p>
        </w:tc>
      </w:tr>
    </w:tbl>
    <w:p w:rsidR="00427561" w:rsidRPr="00E105F2" w:rsidRDefault="00427561" w:rsidP="004275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7561" w:rsidRPr="00E105F2" w:rsidRDefault="00427561" w:rsidP="004275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05F2">
        <w:rPr>
          <w:sz w:val="28"/>
          <w:szCs w:val="28"/>
        </w:rPr>
        <w:t xml:space="preserve">  </w:t>
      </w:r>
    </w:p>
    <w:p w:rsidR="00427561" w:rsidRPr="00417979" w:rsidRDefault="00427561" w:rsidP="00427561">
      <w:pPr>
        <w:ind w:firstLine="540"/>
        <w:jc w:val="both"/>
        <w:rPr>
          <w:sz w:val="28"/>
          <w:szCs w:val="28"/>
        </w:rPr>
      </w:pPr>
    </w:p>
    <w:p w:rsidR="00427561" w:rsidRPr="00417979" w:rsidRDefault="00427561" w:rsidP="00427561">
      <w:pPr>
        <w:ind w:firstLine="540"/>
        <w:jc w:val="both"/>
        <w:rPr>
          <w:sz w:val="28"/>
          <w:szCs w:val="28"/>
        </w:rPr>
      </w:pPr>
    </w:p>
    <w:p w:rsidR="00427561" w:rsidRPr="00600A9A" w:rsidRDefault="00427561" w:rsidP="00427561">
      <w:pPr>
        <w:ind w:firstLine="540"/>
        <w:jc w:val="both"/>
        <w:rPr>
          <w:sz w:val="16"/>
          <w:szCs w:val="16"/>
        </w:rPr>
      </w:pPr>
    </w:p>
    <w:p w:rsidR="00427561" w:rsidRDefault="00427561" w:rsidP="00427561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427561" w:rsidRDefault="00427561" w:rsidP="00427561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427561" w:rsidRDefault="00427561" w:rsidP="00427561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427561" w:rsidRDefault="00427561" w:rsidP="00427561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427561" w:rsidRDefault="00427561" w:rsidP="00427561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427561" w:rsidRDefault="00427561" w:rsidP="00427561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427561" w:rsidRDefault="00427561" w:rsidP="00427561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427561" w:rsidRDefault="00427561" w:rsidP="00427561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427561" w:rsidRDefault="00427561" w:rsidP="00427561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427561" w:rsidRDefault="00427561" w:rsidP="00427561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427561" w:rsidRDefault="00427561" w:rsidP="00427561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427561" w:rsidRDefault="00427561" w:rsidP="00427561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427561" w:rsidRDefault="00427561" w:rsidP="00427561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427561" w:rsidRDefault="00427561" w:rsidP="00427561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427561" w:rsidRPr="00041963" w:rsidRDefault="00427561" w:rsidP="00427561">
      <w:pPr>
        <w:tabs>
          <w:tab w:val="left" w:pos="7485"/>
          <w:tab w:val="center" w:pos="8316"/>
        </w:tabs>
        <w:ind w:left="637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УТВЕРЖДЕН</w:t>
      </w:r>
    </w:p>
    <w:p w:rsidR="00427561" w:rsidRPr="00041963" w:rsidRDefault="00427561" w:rsidP="00427561">
      <w:pPr>
        <w:ind w:left="5760"/>
        <w:jc w:val="both"/>
        <w:rPr>
          <w:sz w:val="20"/>
          <w:szCs w:val="20"/>
        </w:rPr>
      </w:pPr>
      <w:r w:rsidRPr="00041963">
        <w:rPr>
          <w:sz w:val="20"/>
          <w:szCs w:val="20"/>
        </w:rPr>
        <w:t xml:space="preserve">Распоряжением  главы </w:t>
      </w:r>
      <w:r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Шаранский </w:t>
      </w:r>
      <w:r>
        <w:rPr>
          <w:sz w:val="20"/>
          <w:szCs w:val="20"/>
        </w:rPr>
        <w:t xml:space="preserve">сельсовет </w:t>
      </w:r>
      <w:r w:rsidRPr="009A2E1D">
        <w:rPr>
          <w:sz w:val="20"/>
          <w:szCs w:val="20"/>
        </w:rPr>
        <w:t xml:space="preserve"> </w:t>
      </w:r>
      <w:r w:rsidRPr="00041963">
        <w:rPr>
          <w:sz w:val="20"/>
          <w:szCs w:val="20"/>
        </w:rPr>
        <w:t>муниципального района Шаранский</w:t>
      </w:r>
      <w:r>
        <w:rPr>
          <w:sz w:val="20"/>
          <w:szCs w:val="20"/>
        </w:rPr>
        <w:t xml:space="preserve"> р</w:t>
      </w:r>
      <w:r w:rsidRPr="00041963">
        <w:rPr>
          <w:sz w:val="20"/>
          <w:szCs w:val="20"/>
        </w:rPr>
        <w:t>айон Республики Башкортостан</w:t>
      </w:r>
    </w:p>
    <w:p w:rsidR="00427561" w:rsidRPr="00B45121" w:rsidRDefault="00427561" w:rsidP="00427561">
      <w:pPr>
        <w:ind w:left="5040" w:firstLine="720"/>
        <w:jc w:val="both"/>
        <w:rPr>
          <w:b/>
          <w:bCs/>
          <w:sz w:val="22"/>
          <w:szCs w:val="22"/>
        </w:rPr>
      </w:pPr>
      <w:r w:rsidRPr="009A2E1D">
        <w:rPr>
          <w:sz w:val="20"/>
          <w:szCs w:val="20"/>
        </w:rPr>
        <w:t xml:space="preserve"> </w:t>
      </w:r>
      <w:r w:rsidRPr="00041963">
        <w:rPr>
          <w:sz w:val="20"/>
          <w:szCs w:val="20"/>
        </w:rPr>
        <w:t xml:space="preserve">от  « </w:t>
      </w:r>
      <w:r>
        <w:rPr>
          <w:sz w:val="20"/>
          <w:szCs w:val="20"/>
        </w:rPr>
        <w:t>03</w:t>
      </w:r>
      <w:r>
        <w:rPr>
          <w:sz w:val="20"/>
          <w:szCs w:val="20"/>
        </w:rPr>
        <w:t>»</w:t>
      </w:r>
      <w:r w:rsidRPr="00041963">
        <w:rPr>
          <w:sz w:val="20"/>
          <w:szCs w:val="20"/>
        </w:rPr>
        <w:t xml:space="preserve">  </w:t>
      </w:r>
      <w:r>
        <w:rPr>
          <w:sz w:val="20"/>
          <w:szCs w:val="20"/>
        </w:rPr>
        <w:t>декабря</w:t>
      </w:r>
      <w:r w:rsidRPr="00041963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041963">
        <w:rPr>
          <w:sz w:val="20"/>
          <w:szCs w:val="20"/>
        </w:rPr>
        <w:t xml:space="preserve">г. № </w:t>
      </w:r>
      <w:r>
        <w:rPr>
          <w:sz w:val="20"/>
          <w:szCs w:val="20"/>
        </w:rPr>
        <w:t>54</w:t>
      </w:r>
    </w:p>
    <w:p w:rsidR="00427561" w:rsidRDefault="00427561" w:rsidP="0042756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45121">
        <w:rPr>
          <w:b/>
          <w:bCs/>
          <w:sz w:val="22"/>
          <w:szCs w:val="22"/>
        </w:rPr>
        <w:t xml:space="preserve">      </w:t>
      </w:r>
    </w:p>
    <w:p w:rsidR="00427561" w:rsidRPr="00B45121" w:rsidRDefault="00427561" w:rsidP="0042756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45121">
        <w:rPr>
          <w:b/>
          <w:bCs/>
          <w:sz w:val="22"/>
          <w:szCs w:val="22"/>
        </w:rPr>
        <w:t xml:space="preserve">   Порядок работы аукционной комиссии</w:t>
      </w:r>
    </w:p>
    <w:p w:rsidR="00427561" w:rsidRPr="00B45121" w:rsidRDefault="00427561" w:rsidP="0042756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45121">
        <w:rPr>
          <w:b/>
          <w:bCs/>
          <w:sz w:val="22"/>
          <w:szCs w:val="22"/>
        </w:rPr>
        <w:t>по определению поставщиков (подрядчиков, исполнителей)</w:t>
      </w:r>
      <w:r w:rsidRPr="00B451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администрации сельского поселения </w:t>
      </w:r>
      <w:r>
        <w:rPr>
          <w:b/>
          <w:sz w:val="22"/>
          <w:szCs w:val="22"/>
        </w:rPr>
        <w:t>Шаранский</w:t>
      </w:r>
      <w:r>
        <w:rPr>
          <w:b/>
          <w:sz w:val="22"/>
          <w:szCs w:val="22"/>
        </w:rPr>
        <w:t xml:space="preserve"> сельсовет </w:t>
      </w:r>
      <w:r w:rsidRPr="00B45121">
        <w:rPr>
          <w:b/>
          <w:sz w:val="22"/>
          <w:szCs w:val="22"/>
        </w:rPr>
        <w:t>муниципального района Шаранский район РБ.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427561" w:rsidRPr="00B45121" w:rsidRDefault="00427561" w:rsidP="00427561">
      <w:pPr>
        <w:tabs>
          <w:tab w:val="center" w:pos="5130"/>
          <w:tab w:val="left" w:pos="7552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B45121">
        <w:rPr>
          <w:b/>
          <w:bCs/>
          <w:sz w:val="22"/>
          <w:szCs w:val="22"/>
        </w:rPr>
        <w:t>1. Общие положения</w:t>
      </w:r>
      <w:r>
        <w:rPr>
          <w:b/>
          <w:bCs/>
          <w:sz w:val="22"/>
          <w:szCs w:val="22"/>
        </w:rPr>
        <w:tab/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1.1. Настоящее Положение определяет цели, задачи, функции, полномочия и порядок деятельности комиссии по определению поставщиков (подрядчиков, исполнителей)</w:t>
      </w:r>
      <w:r w:rsidRPr="00B4512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администрации сельского поселения </w:t>
      </w:r>
      <w:r>
        <w:rPr>
          <w:sz w:val="22"/>
          <w:szCs w:val="22"/>
        </w:rPr>
        <w:t>Шаранский</w:t>
      </w:r>
      <w:r>
        <w:rPr>
          <w:sz w:val="22"/>
          <w:szCs w:val="22"/>
        </w:rPr>
        <w:t xml:space="preserve"> сельсовет </w:t>
      </w:r>
      <w:r w:rsidRPr="00B45121">
        <w:rPr>
          <w:sz w:val="22"/>
          <w:szCs w:val="22"/>
        </w:rPr>
        <w:t>муниципального района Шаранский район РБ (далее - Заказчик) для заключения контрактов на поставку товаров, выполнение работ, оказание услуг в рамках аукционов (далее - аукционная комиссия).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1.2. Основные понятия: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45121">
        <w:rPr>
          <w:sz w:val="22"/>
          <w:szCs w:val="22"/>
        </w:rPr>
        <w:t xml:space="preserve">- </w:t>
      </w:r>
      <w:r w:rsidRPr="00B45121">
        <w:rPr>
          <w:b/>
          <w:bCs/>
          <w:sz w:val="22"/>
          <w:szCs w:val="22"/>
        </w:rPr>
        <w:t>определение поставщика</w:t>
      </w:r>
      <w:r w:rsidRPr="00B45121">
        <w:rPr>
          <w:sz w:val="22"/>
          <w:szCs w:val="22"/>
        </w:rPr>
        <w:t xml:space="preserve"> (подрядчика, исполнителя) - совокупность действий, которые осуществляются Заказчиком в порядке, установленном Федеральным </w:t>
      </w:r>
      <w:hyperlink r:id="rId9" w:history="1">
        <w:r w:rsidRPr="00B45121">
          <w:rPr>
            <w:color w:val="0000FF"/>
            <w:sz w:val="22"/>
            <w:szCs w:val="22"/>
          </w:rPr>
          <w:t>законом</w:t>
        </w:r>
      </w:hyperlink>
      <w:r w:rsidRPr="00B45121">
        <w:rPr>
          <w:sz w:val="22"/>
          <w:szCs w:val="22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начиная с размещения извещения об осуществлении закупки товара, работы, услуги и завершаются заключением контракта;</w:t>
      </w:r>
      <w:proofErr w:type="gramEnd"/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- </w:t>
      </w:r>
      <w:r w:rsidRPr="00B45121">
        <w:rPr>
          <w:b/>
          <w:bCs/>
          <w:sz w:val="22"/>
          <w:szCs w:val="22"/>
        </w:rPr>
        <w:t>участник закупки</w:t>
      </w:r>
      <w:r w:rsidRPr="00B45121">
        <w:rPr>
          <w:sz w:val="22"/>
          <w:szCs w:val="22"/>
        </w:rPr>
        <w:t xml:space="preserve">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- </w:t>
      </w:r>
      <w:r w:rsidRPr="00B45121">
        <w:rPr>
          <w:b/>
          <w:bCs/>
          <w:sz w:val="22"/>
          <w:szCs w:val="22"/>
        </w:rPr>
        <w:t>аукцион</w:t>
      </w:r>
      <w:r w:rsidRPr="00B45121">
        <w:rPr>
          <w:sz w:val="22"/>
          <w:szCs w:val="22"/>
        </w:rPr>
        <w:t xml:space="preserve">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- </w:t>
      </w:r>
      <w:r w:rsidRPr="00B45121">
        <w:rPr>
          <w:b/>
          <w:bCs/>
          <w:sz w:val="22"/>
          <w:szCs w:val="22"/>
        </w:rPr>
        <w:t>аукцион в электронной форме</w:t>
      </w:r>
      <w:r w:rsidRPr="00B45121">
        <w:rPr>
          <w:sz w:val="22"/>
          <w:szCs w:val="22"/>
        </w:rPr>
        <w:t xml:space="preserve"> (электронный аукцион)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45121">
        <w:rPr>
          <w:sz w:val="22"/>
          <w:szCs w:val="22"/>
        </w:rPr>
        <w:t xml:space="preserve">- </w:t>
      </w:r>
      <w:r w:rsidRPr="00B45121">
        <w:rPr>
          <w:b/>
          <w:bCs/>
          <w:sz w:val="22"/>
          <w:szCs w:val="22"/>
        </w:rPr>
        <w:t>эксперт, экспертная организация</w:t>
      </w:r>
      <w:r w:rsidRPr="00B45121">
        <w:rPr>
          <w:sz w:val="22"/>
          <w:szCs w:val="22"/>
        </w:rPr>
        <w:t xml:space="preserve"> - обладающее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 (работники юридического лица должны обладать специальными познаниями, опытом, квалификацией в области науки, техники, искусства или ремесла), которые осуществляют на основе договора деятельность по изучению и оценке предмета экспертизы, а также по подготовке экспертных заключений по</w:t>
      </w:r>
      <w:proofErr w:type="gramEnd"/>
      <w:r w:rsidRPr="00B45121">
        <w:rPr>
          <w:sz w:val="22"/>
          <w:szCs w:val="22"/>
        </w:rPr>
        <w:t xml:space="preserve"> поставленным Заказчиком, участником закупки вопросам в случаях, предусмотренных </w:t>
      </w:r>
      <w:hyperlink r:id="rId10" w:history="1">
        <w:r w:rsidRPr="00B45121">
          <w:rPr>
            <w:color w:val="0000FF"/>
            <w:sz w:val="22"/>
            <w:szCs w:val="22"/>
          </w:rPr>
          <w:t>Законом</w:t>
        </w:r>
      </w:hyperlink>
      <w:r w:rsidRPr="00B45121">
        <w:rPr>
          <w:sz w:val="22"/>
          <w:szCs w:val="22"/>
        </w:rPr>
        <w:t xml:space="preserve"> о контрактной системе.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1.3. Процедуры по определению поставщиков (подрядчиков, исполнителей) проводятся самим Заказчиком.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1.4. 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аукциона, в том числе для разработки документации об аукционе, размещения в единой информационной системе извещения о проведении электронного аукциона,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существенных условий контракта, утверждение проекта контракта, документации об аукционе и подписание контракта осуществляются Заказчиком.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1.5. В процессе осуществления своих полномочий аукционная комиссия взаимодействует с Заказчиком и специализированной организацией (в случае ее привлечения Заказчиком) в порядке, установленном настоящим Положением.</w:t>
      </w:r>
    </w:p>
    <w:p w:rsidR="00427561" w:rsidRPr="00B45121" w:rsidRDefault="00427561" w:rsidP="00427561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B45121">
        <w:rPr>
          <w:b/>
          <w:bCs/>
          <w:sz w:val="22"/>
          <w:szCs w:val="22"/>
        </w:rPr>
        <w:t>2. Правовое регулирование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Аукционная комиссия в процессе своей деятельности обязана руководствоваться Бюджетным </w:t>
      </w:r>
      <w:hyperlink r:id="rId11" w:history="1">
        <w:r w:rsidRPr="00B45121">
          <w:rPr>
            <w:color w:val="0000FF"/>
            <w:sz w:val="22"/>
            <w:szCs w:val="22"/>
          </w:rPr>
          <w:t>кодексом</w:t>
        </w:r>
      </w:hyperlink>
      <w:r w:rsidRPr="00B45121">
        <w:rPr>
          <w:sz w:val="22"/>
          <w:szCs w:val="22"/>
        </w:rPr>
        <w:t xml:space="preserve"> Российской Федерации, Гражданским </w:t>
      </w:r>
      <w:hyperlink r:id="rId12" w:history="1">
        <w:r w:rsidRPr="00B45121">
          <w:rPr>
            <w:color w:val="0000FF"/>
            <w:sz w:val="22"/>
            <w:szCs w:val="22"/>
          </w:rPr>
          <w:t>кодексом</w:t>
        </w:r>
      </w:hyperlink>
      <w:r w:rsidRPr="00B45121">
        <w:rPr>
          <w:sz w:val="22"/>
          <w:szCs w:val="22"/>
        </w:rPr>
        <w:t xml:space="preserve"> Российской Федерации, </w:t>
      </w:r>
      <w:hyperlink r:id="rId13" w:history="1">
        <w:r w:rsidRPr="00B45121">
          <w:rPr>
            <w:color w:val="0000FF"/>
            <w:sz w:val="22"/>
            <w:szCs w:val="22"/>
          </w:rPr>
          <w:t>Законом</w:t>
        </w:r>
      </w:hyperlink>
      <w:r w:rsidRPr="00B45121">
        <w:rPr>
          <w:sz w:val="22"/>
          <w:szCs w:val="22"/>
        </w:rPr>
        <w:t xml:space="preserve"> о контрактной системе, Федеральным </w:t>
      </w:r>
      <w:hyperlink r:id="rId14" w:history="1">
        <w:r w:rsidRPr="00B45121">
          <w:rPr>
            <w:color w:val="0000FF"/>
            <w:sz w:val="22"/>
            <w:szCs w:val="22"/>
          </w:rPr>
          <w:t>законом</w:t>
        </w:r>
      </w:hyperlink>
      <w:r w:rsidRPr="00B45121">
        <w:rPr>
          <w:sz w:val="22"/>
          <w:szCs w:val="22"/>
        </w:rPr>
        <w:t xml:space="preserve"> от 26.07.2006 N 135-ФЗ "О защите конкуренции",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427561" w:rsidRDefault="00427561" w:rsidP="00427561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p w:rsidR="00427561" w:rsidRPr="00B45121" w:rsidRDefault="00427561" w:rsidP="00427561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B45121">
        <w:rPr>
          <w:b/>
          <w:bCs/>
          <w:sz w:val="22"/>
          <w:szCs w:val="22"/>
        </w:rPr>
        <w:lastRenderedPageBreak/>
        <w:t>3. Цели создания и принципы работы аукционной комиссии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3.1. Аукционная комиссия создается в целях проведения электронных аукционов.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3.2. В своей деятельности аукционная комиссия руководствуется следующими принципами.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3.2.1. Эффективность и экономичность использования выделенных средств из бюджета и внебюджетных источников финансирования.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B45121">
        <w:rPr>
          <w:sz w:val="22"/>
          <w:szCs w:val="22"/>
        </w:rPr>
        <w:t>ств дл</w:t>
      </w:r>
      <w:proofErr w:type="gramEnd"/>
      <w:r w:rsidRPr="00B45121">
        <w:rPr>
          <w:sz w:val="22"/>
          <w:szCs w:val="22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427561" w:rsidRPr="00B45121" w:rsidRDefault="00427561" w:rsidP="00427561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B45121">
        <w:rPr>
          <w:b/>
          <w:bCs/>
          <w:sz w:val="22"/>
          <w:szCs w:val="22"/>
        </w:rPr>
        <w:t>4. Функции комиссии при проведении электронных аукционов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4.1. При осуществлении процедуры определения поставщика (подрядчика, исполнителя) путем проведения электронного аукциона в обязанности аукционной комиссии входит следующее.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4.1.1. Аукционная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Срок рассмотрения первых частей заявок на участие в электронном аукционе не может превышать семь дней </w:t>
      </w:r>
      <w:proofErr w:type="gramStart"/>
      <w:r w:rsidRPr="00B45121">
        <w:rPr>
          <w:sz w:val="22"/>
          <w:szCs w:val="22"/>
        </w:rPr>
        <w:t>с даты окончания</w:t>
      </w:r>
      <w:proofErr w:type="gramEnd"/>
      <w:r w:rsidRPr="00B45121">
        <w:rPr>
          <w:sz w:val="22"/>
          <w:szCs w:val="22"/>
        </w:rPr>
        <w:t xml:space="preserve"> срока подачи указанных заявок.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4.1.2. По результатам рассмотрения первых частей заявок на участие в электронном аукционе аукционная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 участию в таком аукционе.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Участник электронного аукциона не допускается к участию в нем в случае: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- </w:t>
      </w:r>
      <w:proofErr w:type="spellStart"/>
      <w:r w:rsidRPr="00B45121">
        <w:rPr>
          <w:sz w:val="22"/>
          <w:szCs w:val="22"/>
        </w:rPr>
        <w:t>непредоставления</w:t>
      </w:r>
      <w:proofErr w:type="spellEnd"/>
      <w:r w:rsidRPr="00B45121">
        <w:rPr>
          <w:sz w:val="22"/>
          <w:szCs w:val="22"/>
        </w:rPr>
        <w:t xml:space="preserve"> информации, предусмотренной </w:t>
      </w:r>
      <w:hyperlink r:id="rId15" w:history="1">
        <w:r w:rsidRPr="00B45121">
          <w:rPr>
            <w:color w:val="0000FF"/>
            <w:sz w:val="22"/>
            <w:szCs w:val="22"/>
          </w:rPr>
          <w:t>ч. 3 ст. 66</w:t>
        </w:r>
      </w:hyperlink>
      <w:r w:rsidRPr="00B45121">
        <w:rPr>
          <w:sz w:val="22"/>
          <w:szCs w:val="22"/>
        </w:rPr>
        <w:t xml:space="preserve"> Закона о контрактной системе, или предоставления недостоверной информации;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- несоответствия информации, предусмотренной </w:t>
      </w:r>
      <w:hyperlink r:id="rId16" w:history="1">
        <w:r w:rsidRPr="00B45121">
          <w:rPr>
            <w:color w:val="0000FF"/>
            <w:sz w:val="22"/>
            <w:szCs w:val="22"/>
          </w:rPr>
          <w:t>ч. 3 ст. 66</w:t>
        </w:r>
      </w:hyperlink>
      <w:r w:rsidRPr="00B45121">
        <w:rPr>
          <w:sz w:val="22"/>
          <w:szCs w:val="22"/>
        </w:rPr>
        <w:t xml:space="preserve"> Закона о контрактной системе, требованиям документации о таком аукционе.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Отказ в допуске к участию в электронном аукционе по иным основаниям не допускается.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0" w:name="Par42"/>
      <w:bookmarkEnd w:id="0"/>
      <w:r w:rsidRPr="00B45121">
        <w:rPr>
          <w:sz w:val="22"/>
          <w:szCs w:val="22"/>
        </w:rPr>
        <w:t>4.1.3.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аукционе, подписываемый всеми присутствующими на заседан</w:t>
      </w:r>
      <w:proofErr w:type="gramStart"/>
      <w:r w:rsidRPr="00B45121">
        <w:rPr>
          <w:sz w:val="22"/>
          <w:szCs w:val="22"/>
        </w:rPr>
        <w:t>ии ау</w:t>
      </w:r>
      <w:proofErr w:type="gramEnd"/>
      <w:r w:rsidRPr="00B45121">
        <w:rPr>
          <w:sz w:val="22"/>
          <w:szCs w:val="22"/>
        </w:rPr>
        <w:t>кционной комиссии ее членами не позднее даты окончания срока рассмотрения данных заявок.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Указанный протокол должен содержать информацию: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- о порядковых номерах заявок на участие в таком аукционе;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45121">
        <w:rPr>
          <w:sz w:val="22"/>
          <w:szCs w:val="22"/>
        </w:rPr>
        <w:t>- о допуске участника закупки, подавшего заявку на участие в таком аукционе, которой присвоен соответствующий порядковый номер,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</w:t>
      </w:r>
      <w:proofErr w:type="gramEnd"/>
      <w:r w:rsidRPr="00B45121">
        <w:rPr>
          <w:sz w:val="22"/>
          <w:szCs w:val="22"/>
        </w:rPr>
        <w:t xml:space="preserve"> </w:t>
      </w:r>
      <w:proofErr w:type="gramStart"/>
      <w:r w:rsidRPr="00B45121">
        <w:rPr>
          <w:sz w:val="22"/>
          <w:szCs w:val="22"/>
        </w:rPr>
        <w:t>нем</w:t>
      </w:r>
      <w:proofErr w:type="gramEnd"/>
      <w:r w:rsidRPr="00B45121">
        <w:rPr>
          <w:sz w:val="22"/>
          <w:szCs w:val="22"/>
        </w:rPr>
        <w:t>, положений заявки на участие в таком аукционе, которые не соответствуют требованиям, установленным документацией о нем;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-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4.1.4. </w:t>
      </w:r>
      <w:proofErr w:type="gramStart"/>
      <w:r w:rsidRPr="00B45121">
        <w:rPr>
          <w:sz w:val="22"/>
          <w:szCs w:val="22"/>
        </w:rPr>
        <w:t>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</w:t>
      </w:r>
      <w:proofErr w:type="gramEnd"/>
      <w:r w:rsidRPr="00B45121">
        <w:rPr>
          <w:sz w:val="22"/>
          <w:szCs w:val="22"/>
        </w:rPr>
        <w:t xml:space="preserve"> В протокол, указанный в </w:t>
      </w:r>
      <w:hyperlink w:anchor="Par42" w:history="1">
        <w:r w:rsidRPr="00B45121">
          <w:rPr>
            <w:color w:val="0000FF"/>
            <w:sz w:val="22"/>
            <w:szCs w:val="22"/>
          </w:rPr>
          <w:t>п. 4.1.3</w:t>
        </w:r>
      </w:hyperlink>
      <w:r w:rsidRPr="00B45121">
        <w:rPr>
          <w:sz w:val="22"/>
          <w:szCs w:val="22"/>
        </w:rPr>
        <w:t xml:space="preserve"> настоящего Положения, вносится информация о признании такого аукциона </w:t>
      </w:r>
      <w:proofErr w:type="gramStart"/>
      <w:r w:rsidRPr="00B45121">
        <w:rPr>
          <w:sz w:val="22"/>
          <w:szCs w:val="22"/>
        </w:rPr>
        <w:t>несостоявшимся</w:t>
      </w:r>
      <w:proofErr w:type="gramEnd"/>
      <w:r w:rsidRPr="00B45121">
        <w:rPr>
          <w:sz w:val="22"/>
          <w:szCs w:val="22"/>
        </w:rPr>
        <w:t>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4.1.5. Аукционная комиссия рассматривает вторые части заявок на участие в электронном аукционе и документы, направленные Заказчику оператором электронной площадки в соответствии с </w:t>
      </w:r>
      <w:hyperlink r:id="rId17" w:history="1">
        <w:r w:rsidRPr="00B45121">
          <w:rPr>
            <w:color w:val="0000FF"/>
            <w:sz w:val="22"/>
            <w:szCs w:val="22"/>
          </w:rPr>
          <w:t>ч. 19 ст. 68</w:t>
        </w:r>
      </w:hyperlink>
      <w:r w:rsidRPr="00B45121">
        <w:rPr>
          <w:sz w:val="22"/>
          <w:szCs w:val="22"/>
        </w:rPr>
        <w:t xml:space="preserve"> Закона о контрактной системе, в части соответствия их требованиям, установленным документацией о таком аукционе.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lastRenderedPageBreak/>
        <w:t xml:space="preserve">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</w:t>
      </w:r>
      <w:hyperlink r:id="rId18" w:history="1">
        <w:r w:rsidRPr="00B45121">
          <w:rPr>
            <w:color w:val="0000FF"/>
            <w:sz w:val="22"/>
            <w:szCs w:val="22"/>
          </w:rPr>
          <w:t>ст. 69</w:t>
        </w:r>
      </w:hyperlink>
      <w:r w:rsidRPr="00B45121">
        <w:rPr>
          <w:sz w:val="22"/>
          <w:szCs w:val="22"/>
        </w:rPr>
        <w:t xml:space="preserve"> Закона о контрактной системе. Для принятия указанного решения аукционная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4.1.6. Аукционная комиссия рассматривает вторые части заявок на участие в электронном аукционе, направленных в соответствии с </w:t>
      </w:r>
      <w:hyperlink r:id="rId19" w:history="1">
        <w:r w:rsidRPr="00B45121">
          <w:rPr>
            <w:color w:val="0000FF"/>
            <w:sz w:val="22"/>
            <w:szCs w:val="22"/>
          </w:rPr>
          <w:t>ч. 19 ст. 68</w:t>
        </w:r>
      </w:hyperlink>
      <w:r w:rsidRPr="00B45121">
        <w:rPr>
          <w:sz w:val="22"/>
          <w:szCs w:val="22"/>
        </w:rPr>
        <w:t xml:space="preserve"> Закона о контрактной системе, до принятия решения о соответствии пяти таких заявок требованиям, установленным документацией о таком аукционе. </w:t>
      </w:r>
      <w:proofErr w:type="gramStart"/>
      <w:r w:rsidRPr="00B45121">
        <w:rPr>
          <w:sz w:val="22"/>
          <w:szCs w:val="22"/>
        </w:rPr>
        <w:t>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аукционная комиссия рассматривает вторые части 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</w:t>
      </w:r>
      <w:proofErr w:type="gramEnd"/>
      <w:r w:rsidRPr="00B45121">
        <w:rPr>
          <w:sz w:val="22"/>
          <w:szCs w:val="22"/>
        </w:rPr>
        <w:t xml:space="preserve"> наиболее низкую цену контракта, и осуществляется с учетом ранжирования данных заявок в соответствии с </w:t>
      </w:r>
      <w:hyperlink r:id="rId20" w:history="1">
        <w:r w:rsidRPr="00B45121">
          <w:rPr>
            <w:color w:val="0000FF"/>
            <w:sz w:val="22"/>
            <w:szCs w:val="22"/>
          </w:rPr>
          <w:t>ч. 18 ст. 68</w:t>
        </w:r>
      </w:hyperlink>
      <w:r w:rsidRPr="00B45121">
        <w:rPr>
          <w:sz w:val="22"/>
          <w:szCs w:val="22"/>
        </w:rPr>
        <w:t xml:space="preserve"> Закона о контрактной системе.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Общий срок рассмотрения вторых частей заявок на участие в электронном аукционе не может превышать три рабочих дня </w:t>
      </w:r>
      <w:proofErr w:type="gramStart"/>
      <w:r w:rsidRPr="00B45121">
        <w:rPr>
          <w:sz w:val="22"/>
          <w:szCs w:val="22"/>
        </w:rPr>
        <w:t>с даты размещения</w:t>
      </w:r>
      <w:proofErr w:type="gramEnd"/>
      <w:r w:rsidRPr="00B45121">
        <w:rPr>
          <w:sz w:val="22"/>
          <w:szCs w:val="22"/>
        </w:rPr>
        <w:t xml:space="preserve"> на электронной площадке протокола проведения электронного аукциона.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4.1.7.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45121">
        <w:rPr>
          <w:sz w:val="22"/>
          <w:szCs w:val="22"/>
        </w:rPr>
        <w:t xml:space="preserve">- непредставления документов и информации, которые предусмотрены </w:t>
      </w:r>
      <w:hyperlink r:id="rId21" w:history="1">
        <w:r w:rsidRPr="00B45121">
          <w:rPr>
            <w:color w:val="0000FF"/>
            <w:sz w:val="22"/>
            <w:szCs w:val="22"/>
          </w:rPr>
          <w:t>п. п. 1</w:t>
        </w:r>
      </w:hyperlink>
      <w:r w:rsidRPr="00B45121">
        <w:rPr>
          <w:sz w:val="22"/>
          <w:szCs w:val="22"/>
        </w:rPr>
        <w:t xml:space="preserve">, </w:t>
      </w:r>
      <w:hyperlink r:id="rId22" w:history="1">
        <w:r w:rsidRPr="00B45121">
          <w:rPr>
            <w:color w:val="0000FF"/>
            <w:sz w:val="22"/>
            <w:szCs w:val="22"/>
          </w:rPr>
          <w:t>3</w:t>
        </w:r>
      </w:hyperlink>
      <w:r w:rsidRPr="00B45121">
        <w:rPr>
          <w:sz w:val="22"/>
          <w:szCs w:val="22"/>
        </w:rPr>
        <w:t xml:space="preserve"> - </w:t>
      </w:r>
      <w:hyperlink r:id="rId23" w:history="1">
        <w:r w:rsidRPr="00B45121">
          <w:rPr>
            <w:color w:val="0000FF"/>
            <w:sz w:val="22"/>
            <w:szCs w:val="22"/>
          </w:rPr>
          <w:t>5</w:t>
        </w:r>
      </w:hyperlink>
      <w:r w:rsidRPr="00B45121">
        <w:rPr>
          <w:sz w:val="22"/>
          <w:szCs w:val="22"/>
        </w:rPr>
        <w:t xml:space="preserve">, </w:t>
      </w:r>
      <w:hyperlink r:id="rId24" w:history="1">
        <w:r w:rsidRPr="00B45121">
          <w:rPr>
            <w:color w:val="0000FF"/>
            <w:sz w:val="22"/>
            <w:szCs w:val="22"/>
          </w:rPr>
          <w:t>7</w:t>
        </w:r>
      </w:hyperlink>
      <w:r w:rsidRPr="00B45121">
        <w:rPr>
          <w:sz w:val="22"/>
          <w:szCs w:val="22"/>
        </w:rPr>
        <w:t xml:space="preserve"> и </w:t>
      </w:r>
      <w:hyperlink r:id="rId25" w:history="1">
        <w:r w:rsidRPr="00B45121">
          <w:rPr>
            <w:color w:val="0000FF"/>
            <w:sz w:val="22"/>
            <w:szCs w:val="22"/>
          </w:rPr>
          <w:t>8 ч. 2 ст. 62</w:t>
        </w:r>
      </w:hyperlink>
      <w:r w:rsidRPr="00B45121">
        <w:rPr>
          <w:sz w:val="22"/>
          <w:szCs w:val="22"/>
        </w:rPr>
        <w:t xml:space="preserve">, </w:t>
      </w:r>
      <w:hyperlink r:id="rId26" w:history="1">
        <w:r w:rsidRPr="00B45121">
          <w:rPr>
            <w:color w:val="0000FF"/>
            <w:sz w:val="22"/>
            <w:szCs w:val="22"/>
          </w:rPr>
          <w:t>ч. 3</w:t>
        </w:r>
      </w:hyperlink>
      <w:r w:rsidRPr="00B45121">
        <w:rPr>
          <w:sz w:val="22"/>
          <w:szCs w:val="22"/>
        </w:rPr>
        <w:t xml:space="preserve"> и </w:t>
      </w:r>
      <w:hyperlink r:id="rId27" w:history="1">
        <w:r w:rsidRPr="00B45121">
          <w:rPr>
            <w:color w:val="0000FF"/>
            <w:sz w:val="22"/>
            <w:szCs w:val="22"/>
          </w:rPr>
          <w:t>5 ст. 66</w:t>
        </w:r>
      </w:hyperlink>
      <w:r w:rsidRPr="00B45121">
        <w:rPr>
          <w:sz w:val="22"/>
          <w:szCs w:val="22"/>
        </w:rPr>
        <w:t xml:space="preserve"> Закона о контрактной системе,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</w:t>
      </w:r>
      <w:proofErr w:type="gramEnd"/>
      <w:r w:rsidRPr="00B45121">
        <w:rPr>
          <w:sz w:val="22"/>
          <w:szCs w:val="22"/>
        </w:rPr>
        <w:t xml:space="preserve"> </w:t>
      </w:r>
      <w:proofErr w:type="gramStart"/>
      <w:r w:rsidRPr="00B45121">
        <w:rPr>
          <w:sz w:val="22"/>
          <w:szCs w:val="22"/>
        </w:rPr>
        <w:t>таком</w:t>
      </w:r>
      <w:proofErr w:type="gramEnd"/>
      <w:r w:rsidRPr="00B45121">
        <w:rPr>
          <w:sz w:val="22"/>
          <w:szCs w:val="22"/>
        </w:rPr>
        <w:t xml:space="preserve"> аукционе;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- несоответствия участника такого аукциона требованиям, установленным в соответствии со </w:t>
      </w:r>
      <w:hyperlink r:id="rId28" w:history="1">
        <w:r w:rsidRPr="00B45121">
          <w:rPr>
            <w:color w:val="0000FF"/>
            <w:sz w:val="22"/>
            <w:szCs w:val="22"/>
          </w:rPr>
          <w:t>ст. 31</w:t>
        </w:r>
      </w:hyperlink>
      <w:r w:rsidRPr="00B45121">
        <w:rPr>
          <w:sz w:val="22"/>
          <w:szCs w:val="22"/>
        </w:rPr>
        <w:t xml:space="preserve"> Закона о контрактной системе.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4.1.8. Результаты рассмотрения заявок на участие в электронном аукционе фиксируются в протоколе подведения итогов такого аукциона, который подписывается всеми участвовавшими в рассмотрении этих заявок членами аукционной комиссии, и не позднее рабочего дня, следующего за датой подписания указанного протокола, размещаются Заказчиком на электронной площадке и в единой информационной системе.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45121">
        <w:rPr>
          <w:sz w:val="22"/>
          <w:szCs w:val="22"/>
        </w:rPr>
        <w:t>Указанный протокол должен содержать информацию о порядковых номерах пяти заявок на участие в таком аукционе (в случае принятия решения о соответствии пяти заявок на участие в таком аукционе требованиям, установленным документацией о таком аукционе, или в случае принятия аукционной комиссией на основании рассмотрения вторых частей заявок на участие в таком аукционе, поданных всеми участниками такого аукциона, принявшими участие в нем</w:t>
      </w:r>
      <w:proofErr w:type="gramEnd"/>
      <w:r w:rsidRPr="00B45121">
        <w:rPr>
          <w:sz w:val="22"/>
          <w:szCs w:val="22"/>
        </w:rPr>
        <w:t xml:space="preserve">, </w:t>
      </w:r>
      <w:proofErr w:type="gramStart"/>
      <w:r w:rsidRPr="00B45121">
        <w:rPr>
          <w:sz w:val="22"/>
          <w:szCs w:val="22"/>
        </w:rPr>
        <w:t xml:space="preserve">решения о соответствии более чем одной заявки на участие в таком аукционе, но менее чем пяти данных заявок установленным требованиям), которые ранжированы в соответствии с </w:t>
      </w:r>
      <w:hyperlink r:id="rId29" w:history="1">
        <w:r w:rsidRPr="00B45121">
          <w:rPr>
            <w:color w:val="0000FF"/>
            <w:sz w:val="22"/>
            <w:szCs w:val="22"/>
          </w:rPr>
          <w:t>ч. 18 ст. 68</w:t>
        </w:r>
      </w:hyperlink>
      <w:r w:rsidRPr="00B45121">
        <w:rPr>
          <w:sz w:val="22"/>
          <w:szCs w:val="22"/>
        </w:rPr>
        <w:t xml:space="preserve"> Закона о контрактной системе и в отношении которых принято решение о соответствии требованиям, установленным документацией о таком аукционе, или, если на основании рассмотрения вторых частей заявок на участие в таком аукционе</w:t>
      </w:r>
      <w:proofErr w:type="gramEnd"/>
      <w:r w:rsidRPr="00B45121">
        <w:rPr>
          <w:sz w:val="22"/>
          <w:szCs w:val="22"/>
        </w:rPr>
        <w:t xml:space="preserve">, </w:t>
      </w:r>
      <w:proofErr w:type="gramStart"/>
      <w:r w:rsidRPr="00B45121">
        <w:rPr>
          <w:sz w:val="22"/>
          <w:szCs w:val="22"/>
        </w:rPr>
        <w:t>поданных всеми его участниками, принявшими участие в нем, принято решение о соответствии установленным требованиям более чем одной заявки на участие в таком аукционе, но менее чем пяти данных заявок, а также информацию об их порядковых номерах, решение о соответствии или о несоответствии заявок на участие в таком аукционе требованиям, установленным документацией о нем, с обоснованием этого решения и с указанием</w:t>
      </w:r>
      <w:proofErr w:type="gramEnd"/>
      <w:r w:rsidRPr="00B45121">
        <w:rPr>
          <w:sz w:val="22"/>
          <w:szCs w:val="22"/>
        </w:rPr>
        <w:t xml:space="preserve"> </w:t>
      </w:r>
      <w:proofErr w:type="gramStart"/>
      <w:r w:rsidRPr="00B45121">
        <w:rPr>
          <w:sz w:val="22"/>
          <w:szCs w:val="22"/>
        </w:rPr>
        <w:t xml:space="preserve">положений </w:t>
      </w:r>
      <w:hyperlink r:id="rId30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о контрактной системе, которым не соответствует участник такого аукциона,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нем, информацию о решении каждого члена аукционной комиссии в отношении каждой заявки на участие в таком аукционе.</w:t>
      </w:r>
      <w:proofErr w:type="gramEnd"/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4.1.9. Участник электронного аукциона, который предложил наиболее низкую цену контракта и заявка на </w:t>
      </w:r>
      <w:proofErr w:type="gramStart"/>
      <w:r w:rsidRPr="00B45121">
        <w:rPr>
          <w:sz w:val="22"/>
          <w:szCs w:val="22"/>
        </w:rPr>
        <w:t>участие</w:t>
      </w:r>
      <w:proofErr w:type="gramEnd"/>
      <w:r w:rsidRPr="00B45121">
        <w:rPr>
          <w:sz w:val="22"/>
          <w:szCs w:val="22"/>
        </w:rPr>
        <w:t xml:space="preserve">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4.1.10. В случае если аукционной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lastRenderedPageBreak/>
        <w:t xml:space="preserve">4.1.11. </w:t>
      </w:r>
      <w:proofErr w:type="gramStart"/>
      <w:r w:rsidRPr="00B45121">
        <w:rPr>
          <w:sz w:val="22"/>
          <w:szCs w:val="22"/>
        </w:rPr>
        <w:t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аукционная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</w:t>
      </w:r>
      <w:proofErr w:type="gramEnd"/>
      <w:r w:rsidRPr="00B45121">
        <w:rPr>
          <w:sz w:val="22"/>
          <w:szCs w:val="22"/>
        </w:rPr>
        <w:t xml:space="preserve"> </w:t>
      </w:r>
      <w:hyperlink r:id="rId31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аукционной комиссии.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Указанный протокол должен содержать следующую информацию: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45121">
        <w:rPr>
          <w:sz w:val="22"/>
          <w:szCs w:val="22"/>
        </w:rPr>
        <w:t xml:space="preserve">- решение о соответствии участника такого аукциона, подавшего единственную заявку на участие в таком аукционе, и поданной им заявки требованиям </w:t>
      </w:r>
      <w:hyperlink r:id="rId32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о контрактной системе и документации о таком аукционе либо о несоответствии данного участника и поданной им заявки требованиям </w:t>
      </w:r>
      <w:hyperlink r:id="rId33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о контрактной системе и (или) документации о таком аукционе с обоснованием этого решения, в том числе с указанием положений названного </w:t>
      </w:r>
      <w:hyperlink r:id="rId34" w:history="1">
        <w:r w:rsidRPr="00B45121">
          <w:rPr>
            <w:color w:val="0000FF"/>
            <w:sz w:val="22"/>
            <w:szCs w:val="22"/>
          </w:rPr>
          <w:t>Закона</w:t>
        </w:r>
        <w:proofErr w:type="gramEnd"/>
      </w:hyperlink>
      <w:r w:rsidRPr="00B45121">
        <w:rPr>
          <w:sz w:val="22"/>
          <w:szCs w:val="22"/>
        </w:rPr>
        <w:t xml:space="preserve"> и (или) документации о таком аукционе, которым не соответствует единственная заявка на участие в таком аукционе;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- решение каждого члена аукционной комиссии о соответствии участника такого аукциона и поданной им заявки требованиям </w:t>
      </w:r>
      <w:hyperlink r:id="rId35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</w:t>
      </w:r>
      <w:hyperlink r:id="rId36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о контрактной системе и (или) документации о таком аукционе.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4.1.12. </w:t>
      </w:r>
      <w:proofErr w:type="gramStart"/>
      <w:r w:rsidRPr="00B45121">
        <w:rPr>
          <w:sz w:val="22"/>
          <w:szCs w:val="22"/>
        </w:rPr>
        <w:t>В случае если электронный аукцион признан несостоявшимся в связи с тем, что аукционной комиссией принято решение о признании только одного участника закупки, подавшего заявку на участие в таком аукционе, его участником, аукционная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</w:t>
      </w:r>
      <w:proofErr w:type="gramEnd"/>
      <w:r w:rsidRPr="00B45121">
        <w:rPr>
          <w:sz w:val="22"/>
          <w:szCs w:val="22"/>
        </w:rPr>
        <w:t xml:space="preserve"> предмет соответствия требованиям </w:t>
      </w:r>
      <w:hyperlink r:id="rId37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аукционной комиссии.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Указанный протокол должен содержать следующую информацию: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45121">
        <w:rPr>
          <w:sz w:val="22"/>
          <w:szCs w:val="22"/>
        </w:rPr>
        <w:t xml:space="preserve">- решение о соответствии единственного участника такого аукциона и поданной им заявки на участие в нем требованиям </w:t>
      </w:r>
      <w:hyperlink r:id="rId38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о контрактной системе и документации о таком аукционе либо о несоответствии этого участника и данной заявки требованиям </w:t>
      </w:r>
      <w:hyperlink r:id="rId39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о контрактной системе и (или) документации о таком аукционе с обоснованием указанного решения, в том числе с указанием положений названного </w:t>
      </w:r>
      <w:hyperlink r:id="rId40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и (или) документации о</w:t>
      </w:r>
      <w:proofErr w:type="gramEnd"/>
      <w:r w:rsidRPr="00B45121">
        <w:rPr>
          <w:sz w:val="22"/>
          <w:szCs w:val="22"/>
        </w:rPr>
        <w:t xml:space="preserve"> </w:t>
      </w:r>
      <w:proofErr w:type="gramStart"/>
      <w:r w:rsidRPr="00B45121">
        <w:rPr>
          <w:sz w:val="22"/>
          <w:szCs w:val="22"/>
        </w:rPr>
        <w:t>таком</w:t>
      </w:r>
      <w:proofErr w:type="gramEnd"/>
      <w:r w:rsidRPr="00B45121">
        <w:rPr>
          <w:sz w:val="22"/>
          <w:szCs w:val="22"/>
        </w:rPr>
        <w:t xml:space="preserve"> аукционе, которым не соответствует эта заявка;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45121">
        <w:rPr>
          <w:sz w:val="22"/>
          <w:szCs w:val="22"/>
        </w:rPr>
        <w:t xml:space="preserve">- решение каждого члена аукционной комиссии о соответствии единственного участника такого аукциона и поданной им заявки на участие в нем требованиям </w:t>
      </w:r>
      <w:hyperlink r:id="rId41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</w:t>
      </w:r>
      <w:hyperlink r:id="rId42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и (или) документации о таком аукционе.</w:t>
      </w:r>
      <w:proofErr w:type="gramEnd"/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4.1.13. </w:t>
      </w:r>
      <w:proofErr w:type="gramStart"/>
      <w:r w:rsidRPr="00B45121">
        <w:rPr>
          <w:sz w:val="22"/>
          <w:szCs w:val="22"/>
        </w:rPr>
        <w:t>В случае если электронный аукцион признан несостоявшимся в связи с тем, что в течение десяти минут после начала проведения такого аукциона ни один из его участников не подал предложение о цене контракта, аукционная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</w:t>
      </w:r>
      <w:proofErr w:type="gramEnd"/>
      <w:r w:rsidRPr="00B45121">
        <w:rPr>
          <w:sz w:val="22"/>
          <w:szCs w:val="22"/>
        </w:rPr>
        <w:t xml:space="preserve"> заявок и указанные документы на предмет соответствия требованиям </w:t>
      </w:r>
      <w:hyperlink r:id="rId43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о контрактной системе и документации о таком аукционе и направляет оператору электронной площадки протокол подведения итогов такого аукциона, подписанный членами аукционной комиссии.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Указанный протокол должен содержать следующую информацию: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45121">
        <w:rPr>
          <w:sz w:val="22"/>
          <w:szCs w:val="22"/>
        </w:rPr>
        <w:t xml:space="preserve">- решение о соответствии участников такого аукциона и поданных ими заявок на участие в нем требованиям </w:t>
      </w:r>
      <w:hyperlink r:id="rId44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о контрактной системе и документации о таком аукционе или о несоответствии участников такого аукциона и данных заявок требованиям </w:t>
      </w:r>
      <w:hyperlink r:id="rId45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о контрактной системе и (или) документации о таком аукционе с обоснованием указанного решения, в том числе с указанием положений документации о таком аукционе, которым не</w:t>
      </w:r>
      <w:proofErr w:type="gramEnd"/>
      <w:r w:rsidRPr="00B45121">
        <w:rPr>
          <w:sz w:val="22"/>
          <w:szCs w:val="22"/>
        </w:rPr>
        <w:t xml:space="preserve">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- решение каждого члена аукционной комиссии о соответствии участников такого аукциона и поданных ими заявок на участие в таком аукционе требованиям </w:t>
      </w:r>
      <w:hyperlink r:id="rId46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о контрактной системе и документации о таком аукционе или о несоответствии участников такого аукциона и поданных ими заявок требованиям названного </w:t>
      </w:r>
      <w:hyperlink r:id="rId47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и (или) документации о таком аукционе.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4.1.14. При осуществлении процедуры определения поставщика (подрядчика, исполнителя) путем проведения электронного аукциона аукционная комиссия также выполняет иные действия в соответствии с положениями </w:t>
      </w:r>
      <w:hyperlink r:id="rId48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о контрактной системе.</w:t>
      </w:r>
    </w:p>
    <w:p w:rsidR="00427561" w:rsidRDefault="00427561" w:rsidP="00427561">
      <w:pPr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p w:rsidR="00427561" w:rsidRPr="00B45121" w:rsidRDefault="00427561" w:rsidP="00427561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B45121">
        <w:rPr>
          <w:b/>
          <w:bCs/>
          <w:sz w:val="22"/>
          <w:szCs w:val="22"/>
        </w:rPr>
        <w:lastRenderedPageBreak/>
        <w:t>5. Порядок создания и работы аукционной комиссии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5.1. Аукционная комиссия является коллегиальным органом Заказчика, действующим на постоянной основе. Персональный состав аукционной комиссии, ее председатель, заместитель председателя, </w:t>
      </w:r>
      <w:proofErr w:type="gramStart"/>
      <w:r w:rsidRPr="00B45121">
        <w:rPr>
          <w:sz w:val="22"/>
          <w:szCs w:val="22"/>
        </w:rPr>
        <w:t>секретарь</w:t>
      </w:r>
      <w:proofErr w:type="gramEnd"/>
      <w:r w:rsidRPr="00B45121">
        <w:rPr>
          <w:sz w:val="22"/>
          <w:szCs w:val="22"/>
        </w:rPr>
        <w:t xml:space="preserve"> и члены аукционной комиссии утверждаются приказом Заказчика.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Число членов аукционной комиссии должно быть не менее чем пять человек.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5.3. Заказчик включает в состав аукционной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5.4. </w:t>
      </w:r>
      <w:proofErr w:type="gramStart"/>
      <w:r w:rsidRPr="00B45121">
        <w:rPr>
          <w:sz w:val="22"/>
          <w:szCs w:val="22"/>
        </w:rPr>
        <w:t>Членами аукционной комиссии не могут быть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заявки, либо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</w:t>
      </w:r>
      <w:proofErr w:type="gramEnd"/>
      <w:r w:rsidRPr="00B45121">
        <w:rPr>
          <w:sz w:val="22"/>
          <w:szCs w:val="22"/>
        </w:rPr>
        <w:t xml:space="preserve">, </w:t>
      </w:r>
      <w:proofErr w:type="gramStart"/>
      <w:r w:rsidRPr="00B45121">
        <w:rPr>
          <w:sz w:val="22"/>
          <w:szCs w:val="22"/>
        </w:rPr>
        <w:t xml:space="preserve">кредиторами указанных участников закупки), либо 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45121">
        <w:rPr>
          <w:sz w:val="22"/>
          <w:szCs w:val="22"/>
        </w:rPr>
        <w:t>неполнородными</w:t>
      </w:r>
      <w:proofErr w:type="spellEnd"/>
      <w:r w:rsidRPr="00B45121">
        <w:rPr>
          <w:sz w:val="22"/>
          <w:szCs w:val="22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</w:t>
      </w:r>
      <w:proofErr w:type="gramEnd"/>
      <w:r w:rsidRPr="00B45121">
        <w:rPr>
          <w:sz w:val="22"/>
          <w:szCs w:val="22"/>
        </w:rPr>
        <w:t xml:space="preserve"> контрольного органа в сфере закупок.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B45121">
        <w:rPr>
          <w:sz w:val="22"/>
          <w:szCs w:val="22"/>
        </w:rPr>
        <w:t>В случае выявления в составе аукционной комиссии указанных лиц Заказчик незамедлительно заменяет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5.5. При отсутствии председателя аукционной комиссии его обязанности исполняет заместитель председателя.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5.6. Замена члена аукционной комиссии допускается только по решению Заказчика.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5.7.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5.8. Уведомление членов аукционной комиссии о месте, дате и времени проведения заседаний комиссии осуществляется не </w:t>
      </w:r>
      <w:proofErr w:type="gramStart"/>
      <w:r w:rsidRPr="00B45121">
        <w:rPr>
          <w:sz w:val="22"/>
          <w:szCs w:val="22"/>
        </w:rPr>
        <w:t>позднее</w:t>
      </w:r>
      <w:proofErr w:type="gramEnd"/>
      <w:r w:rsidRPr="00B45121">
        <w:rPr>
          <w:sz w:val="22"/>
          <w:szCs w:val="22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осуществляются секретарем комиссии.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5.9. Члены аукционной комиссии вправе: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5.9.1. Знакомиться со всеми представленными на рассмотрение документами и сведениями, составляющими заявку на участие в аукционе.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5.9.2. Выступать по вопросам повестки дня на заседаниях аукционной комиссии.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5.9.3. Проверять правильность содержания составляемых аукционной комиссией протоколов, в том числе правильность отражения в этих протоколах своего решения.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5.10. Члены аукционной комиссии обязаны: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5.10.1. Присутствовать на заседаниях аукционной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5.10.2. Принимать решения в пределах своей компетенции.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 xml:space="preserve">5.11. Решение аукционной комиссии, принятое в нарушение требований </w:t>
      </w:r>
      <w:hyperlink r:id="rId49" w:history="1">
        <w:r w:rsidRPr="00B45121">
          <w:rPr>
            <w:color w:val="0000FF"/>
            <w:sz w:val="22"/>
            <w:szCs w:val="22"/>
          </w:rPr>
          <w:t>Закона</w:t>
        </w:r>
      </w:hyperlink>
      <w:r w:rsidRPr="00B45121">
        <w:rPr>
          <w:sz w:val="22"/>
          <w:szCs w:val="22"/>
        </w:rPr>
        <w:t xml:space="preserve"> о контрактной системе и настоящего Положения, может быть обжаловано любым участником закупки в порядке, установленном </w:t>
      </w:r>
      <w:hyperlink r:id="rId50" w:history="1">
        <w:r w:rsidRPr="00B45121">
          <w:rPr>
            <w:color w:val="0000FF"/>
            <w:sz w:val="22"/>
            <w:szCs w:val="22"/>
          </w:rPr>
          <w:t>Законом</w:t>
        </w:r>
      </w:hyperlink>
      <w:r w:rsidRPr="00B45121">
        <w:rPr>
          <w:sz w:val="22"/>
          <w:szCs w:val="22"/>
        </w:rPr>
        <w:t xml:space="preserve"> о контрактной системе, и признано недействительным по решению контрольного органа в сфере закупок.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5.12. Председатель аукционной комиссии либо лицо, его замещающее: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5.12.1. Осуществляет общее руководство работой аукционной комиссии и обеспечивает выполнение настоящего Положения.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lastRenderedPageBreak/>
        <w:t>5.12.2. Объявляет заседание правомочным или выносит решение о его переносе из-за отсутствия необходимого количества членов.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5.12.3. Открывает и ведет заседания аукционной комиссии, объявляет перерывы.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5.12.4. В случае необходимости выносит на обсуждение аукционной комиссии вопрос о привлечении к работе экспертов.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5.12.5. Подписывает протоколы, составленные в ходе работы аукционной комиссии.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5.13. Секретарь аукционной комиссии осуществляет подготовку заседаний аукционной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5.14. Члены аукционной комиссии, виновные в нарушении законодательства Российской Федерации о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427561" w:rsidRPr="00B45121" w:rsidRDefault="00427561" w:rsidP="0042756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5121">
        <w:rPr>
          <w:sz w:val="22"/>
          <w:szCs w:val="22"/>
        </w:rPr>
        <w:t>5.15. Не реже чем один раз в два года осуществляется ротация членов аукционной комиссии. Такая ротация заключается в замене не менее пятидесяти процентов членов аукционной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427561" w:rsidRPr="00B45121" w:rsidRDefault="00427561" w:rsidP="00427561">
      <w:pPr>
        <w:ind w:firstLine="540"/>
        <w:jc w:val="both"/>
        <w:rPr>
          <w:sz w:val="22"/>
          <w:szCs w:val="22"/>
        </w:rPr>
      </w:pPr>
    </w:p>
    <w:p w:rsidR="00427561" w:rsidRDefault="00427561" w:rsidP="00427561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427561" w:rsidRDefault="00427561" w:rsidP="00427561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427561" w:rsidRDefault="00427561" w:rsidP="00427561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427561" w:rsidRDefault="00427561" w:rsidP="00427561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427561" w:rsidRDefault="00427561" w:rsidP="00427561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427561" w:rsidRDefault="00427561" w:rsidP="00427561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427561" w:rsidRDefault="00427561" w:rsidP="00427561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427561" w:rsidRDefault="00427561" w:rsidP="00427561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</w:p>
    <w:p w:rsidR="00427561" w:rsidRDefault="00427561" w:rsidP="00427561">
      <w:pPr>
        <w:tabs>
          <w:tab w:val="left" w:pos="7485"/>
          <w:tab w:val="center" w:pos="8316"/>
        </w:tabs>
        <w:spacing w:after="200" w:line="276" w:lineRule="auto"/>
        <w:ind w:left="6372"/>
        <w:rPr>
          <w:sz w:val="20"/>
          <w:szCs w:val="20"/>
        </w:rPr>
      </w:pPr>
      <w:r>
        <w:rPr>
          <w:sz w:val="20"/>
          <w:szCs w:val="20"/>
        </w:rPr>
        <w:tab/>
      </w:r>
      <w:bookmarkStart w:id="1" w:name="_GoBack"/>
      <w:bookmarkEnd w:id="1"/>
    </w:p>
    <w:sectPr w:rsidR="00427561" w:rsidSect="004C5A1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351"/>
    <w:multiLevelType w:val="hybridMultilevel"/>
    <w:tmpl w:val="4F3E9114"/>
    <w:lvl w:ilvl="0" w:tplc="4F423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806"/>
    <w:multiLevelType w:val="hybridMultilevel"/>
    <w:tmpl w:val="1990EF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A8A23B4"/>
    <w:multiLevelType w:val="hybridMultilevel"/>
    <w:tmpl w:val="170EC7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59"/>
    <w:rsid w:val="00031073"/>
    <w:rsid w:val="00087AC7"/>
    <w:rsid w:val="000B51E6"/>
    <w:rsid w:val="000C54A1"/>
    <w:rsid w:val="0011378C"/>
    <w:rsid w:val="00122ADD"/>
    <w:rsid w:val="00143D99"/>
    <w:rsid w:val="001656FA"/>
    <w:rsid w:val="00177979"/>
    <w:rsid w:val="00186A13"/>
    <w:rsid w:val="001A1C09"/>
    <w:rsid w:val="001A5B2F"/>
    <w:rsid w:val="001C5375"/>
    <w:rsid w:val="0029334C"/>
    <w:rsid w:val="002B2131"/>
    <w:rsid w:val="002B64D8"/>
    <w:rsid w:val="002C0B21"/>
    <w:rsid w:val="003A3AB8"/>
    <w:rsid w:val="00427561"/>
    <w:rsid w:val="004C5A1D"/>
    <w:rsid w:val="004E7B18"/>
    <w:rsid w:val="00547C23"/>
    <w:rsid w:val="00622059"/>
    <w:rsid w:val="00671E16"/>
    <w:rsid w:val="00673FB7"/>
    <w:rsid w:val="006932CD"/>
    <w:rsid w:val="006A5832"/>
    <w:rsid w:val="006D04D5"/>
    <w:rsid w:val="006E1113"/>
    <w:rsid w:val="006E6B94"/>
    <w:rsid w:val="007974EC"/>
    <w:rsid w:val="007A153C"/>
    <w:rsid w:val="007B478C"/>
    <w:rsid w:val="007E22AE"/>
    <w:rsid w:val="00855752"/>
    <w:rsid w:val="00870B38"/>
    <w:rsid w:val="00872CC6"/>
    <w:rsid w:val="00893A2C"/>
    <w:rsid w:val="008B0783"/>
    <w:rsid w:val="008F6523"/>
    <w:rsid w:val="009C4F48"/>
    <w:rsid w:val="009F574C"/>
    <w:rsid w:val="009F6534"/>
    <w:rsid w:val="00A27218"/>
    <w:rsid w:val="00A27E3E"/>
    <w:rsid w:val="00AD3970"/>
    <w:rsid w:val="00AD581A"/>
    <w:rsid w:val="00B33E82"/>
    <w:rsid w:val="00B56D6F"/>
    <w:rsid w:val="00B67CBE"/>
    <w:rsid w:val="00B7288F"/>
    <w:rsid w:val="00BC1859"/>
    <w:rsid w:val="00BF2142"/>
    <w:rsid w:val="00CC0227"/>
    <w:rsid w:val="00CF5878"/>
    <w:rsid w:val="00D72342"/>
    <w:rsid w:val="00DE0C25"/>
    <w:rsid w:val="00DE7BF4"/>
    <w:rsid w:val="00E2032B"/>
    <w:rsid w:val="00E22D6D"/>
    <w:rsid w:val="00E430E2"/>
    <w:rsid w:val="00E5017C"/>
    <w:rsid w:val="00EA7E2B"/>
    <w:rsid w:val="00EB5176"/>
    <w:rsid w:val="00EE018B"/>
    <w:rsid w:val="00FC2A9E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25347B4C00CB8FC9DEB966A3120F5C200786B14CAD295479CD7F7D64V2U2J" TargetMode="External"/><Relationship Id="rId18" Type="http://schemas.openxmlformats.org/officeDocument/2006/relationships/hyperlink" Target="consultantplus://offline/ref=CA25347B4C00CB8FC9DEB966A3120F5C200786B14CAD295479CD7F7D642250551C64FD9E104AA1CAV9U9J" TargetMode="External"/><Relationship Id="rId26" Type="http://schemas.openxmlformats.org/officeDocument/2006/relationships/hyperlink" Target="consultantplus://offline/ref=CA25347B4C00CB8FC9DEB966A3120F5C200786B14CAD295479CD7F7D642250551C64FD9E104AA0CCV9UAJ" TargetMode="External"/><Relationship Id="rId39" Type="http://schemas.openxmlformats.org/officeDocument/2006/relationships/hyperlink" Target="consultantplus://offline/ref=CA25347B4C00CB8FC9DEB966A3120F5C200786B14CAD295479CD7F7D64V2U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A25347B4C00CB8FC9DEB966A3120F5C200786B14CAD295479CD7F7D642250551C64FD9E104AAFC1V9UEJ" TargetMode="External"/><Relationship Id="rId34" Type="http://schemas.openxmlformats.org/officeDocument/2006/relationships/hyperlink" Target="consultantplus://offline/ref=CA25347B4C00CB8FC9DEB966A3120F5C200786B14CAD295479CD7F7D64V2U2J" TargetMode="External"/><Relationship Id="rId42" Type="http://schemas.openxmlformats.org/officeDocument/2006/relationships/hyperlink" Target="consultantplus://offline/ref=CA25347B4C00CB8FC9DEB966A3120F5C200786B14CAD295479CD7F7D64V2U2J" TargetMode="External"/><Relationship Id="rId47" Type="http://schemas.openxmlformats.org/officeDocument/2006/relationships/hyperlink" Target="consultantplus://offline/ref=CA25347B4C00CB8FC9DEB966A3120F5C200786B14CAD295479CD7F7D64V2U2J" TargetMode="External"/><Relationship Id="rId50" Type="http://schemas.openxmlformats.org/officeDocument/2006/relationships/hyperlink" Target="consultantplus://offline/ref=CA25347B4C00CB8FC9DEB966A3120F5C200786B14CAD295479CD7F7D64V2U2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A25347B4C00CB8FC9DEB966A3120F5C200782B84AAC295479CD7F7D64V2U2J" TargetMode="External"/><Relationship Id="rId17" Type="http://schemas.openxmlformats.org/officeDocument/2006/relationships/hyperlink" Target="consultantplus://offline/ref=CA25347B4C00CB8FC9DEB966A3120F5C200786B14CAD295479CD7F7D642250551C64FD9E104AA1C9V9UBJ" TargetMode="External"/><Relationship Id="rId25" Type="http://schemas.openxmlformats.org/officeDocument/2006/relationships/hyperlink" Target="consultantplus://offline/ref=CA25347B4C00CB8FC9DEB966A3120F5C200786B14CAD295479CD7F7D642250551C64FD9E104AA0C8V9UDJ" TargetMode="External"/><Relationship Id="rId33" Type="http://schemas.openxmlformats.org/officeDocument/2006/relationships/hyperlink" Target="consultantplus://offline/ref=CA25347B4C00CB8FC9DEB966A3120F5C200786B14CAD295479CD7F7D64V2U2J" TargetMode="External"/><Relationship Id="rId38" Type="http://schemas.openxmlformats.org/officeDocument/2006/relationships/hyperlink" Target="consultantplus://offline/ref=CA25347B4C00CB8FC9DEB966A3120F5C200786B14CAD295479CD7F7D64V2U2J" TargetMode="External"/><Relationship Id="rId46" Type="http://schemas.openxmlformats.org/officeDocument/2006/relationships/hyperlink" Target="consultantplus://offline/ref=CA25347B4C00CB8FC9DEB966A3120F5C200786B14CAD295479CD7F7D64V2U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25347B4C00CB8FC9DEB966A3120F5C200786B14CAD295479CD7F7D642250551C64FD9E104AA0CCV9UAJ" TargetMode="External"/><Relationship Id="rId20" Type="http://schemas.openxmlformats.org/officeDocument/2006/relationships/hyperlink" Target="consultantplus://offline/ref=CA25347B4C00CB8FC9DEB966A3120F5C200786B14CAD295479CD7F7D642250551C64FD9E104AA1C9V9U8J" TargetMode="External"/><Relationship Id="rId29" Type="http://schemas.openxmlformats.org/officeDocument/2006/relationships/hyperlink" Target="consultantplus://offline/ref=CA25347B4C00CB8FC9DEB966A3120F5C200786B14CAD295479CD7F7D642250551C64FD9E104AA1C9V9U8J" TargetMode="External"/><Relationship Id="rId41" Type="http://schemas.openxmlformats.org/officeDocument/2006/relationships/hyperlink" Target="consultantplus://offline/ref=CA25347B4C00CB8FC9DEB966A3120F5C200786B14CAD295479CD7F7D64V2U2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25347B4C00CB8FC9DEB966A3120F5C200689B846A2295479CD7F7D64V2U2J" TargetMode="External"/><Relationship Id="rId24" Type="http://schemas.openxmlformats.org/officeDocument/2006/relationships/hyperlink" Target="consultantplus://offline/ref=CA25347B4C00CB8FC9DEB966A3120F5C200786B14CAD295479CD7F7D642250551C64FD9E104AAFC1V9U4J" TargetMode="External"/><Relationship Id="rId32" Type="http://schemas.openxmlformats.org/officeDocument/2006/relationships/hyperlink" Target="consultantplus://offline/ref=CA25347B4C00CB8FC9DEB966A3120F5C200786B14CAD295479CD7F7D64V2U2J" TargetMode="External"/><Relationship Id="rId37" Type="http://schemas.openxmlformats.org/officeDocument/2006/relationships/hyperlink" Target="consultantplus://offline/ref=CA25347B4C00CB8FC9DEB966A3120F5C200786B14CAD295479CD7F7D64V2U2J" TargetMode="External"/><Relationship Id="rId40" Type="http://schemas.openxmlformats.org/officeDocument/2006/relationships/hyperlink" Target="consultantplus://offline/ref=CA25347B4C00CB8FC9DEB966A3120F5C200786B14CAD295479CD7F7D64V2U2J" TargetMode="External"/><Relationship Id="rId45" Type="http://schemas.openxmlformats.org/officeDocument/2006/relationships/hyperlink" Target="consultantplus://offline/ref=CA25347B4C00CB8FC9DEB966A3120F5C200786B14CAD295479CD7F7D64V2U2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A25347B4C00CB8FC9DEB966A3120F5C200786B14CAD295479CD7F7D642250551C64FD9E104AA0CCV9UAJ" TargetMode="External"/><Relationship Id="rId23" Type="http://schemas.openxmlformats.org/officeDocument/2006/relationships/hyperlink" Target="consultantplus://offline/ref=CA25347B4C00CB8FC9DEB966A3120F5C200786B14CAD295479CD7F7D642250551C64FD9E104AAFC1V9UAJ" TargetMode="External"/><Relationship Id="rId28" Type="http://schemas.openxmlformats.org/officeDocument/2006/relationships/hyperlink" Target="consultantplus://offline/ref=CA25347B4C00CB8FC9DEB966A3120F5C200786B14CAD295479CD7F7D642250551C64FD9E104AABCBV9U9J" TargetMode="External"/><Relationship Id="rId36" Type="http://schemas.openxmlformats.org/officeDocument/2006/relationships/hyperlink" Target="consultantplus://offline/ref=CA25347B4C00CB8FC9DEB966A3120F5C200786B14CAD295479CD7F7D64V2U2J" TargetMode="External"/><Relationship Id="rId49" Type="http://schemas.openxmlformats.org/officeDocument/2006/relationships/hyperlink" Target="consultantplus://offline/ref=CA25347B4C00CB8FC9DEB966A3120F5C200786B14CAD295479CD7F7D64V2U2J" TargetMode="External"/><Relationship Id="rId10" Type="http://schemas.openxmlformats.org/officeDocument/2006/relationships/hyperlink" Target="consultantplus://offline/ref=CA25347B4C00CB8FC9DEB966A3120F5C200786B14CAD295479CD7F7D64V2U2J" TargetMode="External"/><Relationship Id="rId19" Type="http://schemas.openxmlformats.org/officeDocument/2006/relationships/hyperlink" Target="consultantplus://offline/ref=CA25347B4C00CB8FC9DEB966A3120F5C200786B14CAD295479CD7F7D642250551C64FD9E104AA1C9V9UBJ" TargetMode="External"/><Relationship Id="rId31" Type="http://schemas.openxmlformats.org/officeDocument/2006/relationships/hyperlink" Target="consultantplus://offline/ref=CA25347B4C00CB8FC9DEB966A3120F5C200786B14CAD295479CD7F7D64V2U2J" TargetMode="External"/><Relationship Id="rId44" Type="http://schemas.openxmlformats.org/officeDocument/2006/relationships/hyperlink" Target="consultantplus://offline/ref=CA25347B4C00CB8FC9DEB966A3120F5C200786B14CAD295479CD7F7D64V2U2J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A25347B4C00CB8FC9DEB966A3120F5C200786B14CAD295479CD7F7D64V2U2J" TargetMode="External"/><Relationship Id="rId14" Type="http://schemas.openxmlformats.org/officeDocument/2006/relationships/hyperlink" Target="consultantplus://offline/ref=CA25347B4C00CB8FC9DEB966A3120F5C200786B148AF295479CD7F7D64V2U2J" TargetMode="External"/><Relationship Id="rId22" Type="http://schemas.openxmlformats.org/officeDocument/2006/relationships/hyperlink" Target="consultantplus://offline/ref=CA25347B4C00CB8FC9DEB966A3120F5C200786B14CAD295479CD7F7D642250551C64FD9E104AAFC1V9U8J" TargetMode="External"/><Relationship Id="rId27" Type="http://schemas.openxmlformats.org/officeDocument/2006/relationships/hyperlink" Target="consultantplus://offline/ref=CA25347B4C00CB8FC9DEB966A3120F5C200786B14CAD295479CD7F7D642250551C64FD9E104AA0CDV9UBJ" TargetMode="External"/><Relationship Id="rId30" Type="http://schemas.openxmlformats.org/officeDocument/2006/relationships/hyperlink" Target="consultantplus://offline/ref=CA25347B4C00CB8FC9DEB966A3120F5C200786B14CAD295479CD7F7D64V2U2J" TargetMode="External"/><Relationship Id="rId35" Type="http://schemas.openxmlformats.org/officeDocument/2006/relationships/hyperlink" Target="consultantplus://offline/ref=CA25347B4C00CB8FC9DEB966A3120F5C200786B14CAD295479CD7F7D64V2U2J" TargetMode="External"/><Relationship Id="rId43" Type="http://schemas.openxmlformats.org/officeDocument/2006/relationships/hyperlink" Target="consultantplus://offline/ref=CA25347B4C00CB8FC9DEB966A3120F5C200786B14CAD295479CD7F7D64V2U2J" TargetMode="External"/><Relationship Id="rId48" Type="http://schemas.openxmlformats.org/officeDocument/2006/relationships/hyperlink" Target="consultantplus://offline/ref=CA25347B4C00CB8FC9DEB966A3120F5C200786B14CAD295479CD7F7D64V2U2J" TargetMode="External"/><Relationship Id="rId8" Type="http://schemas.openxmlformats.org/officeDocument/2006/relationships/hyperlink" Target="http://www.sharan.sharan-sovet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92D0-FDC1-4DB4-9045-962CAA79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4835</Words>
  <Characters>27563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2018-12-06T05:15:00Z</cp:lastPrinted>
  <dcterms:created xsi:type="dcterms:W3CDTF">2018-12-06T05:16:00Z</dcterms:created>
  <dcterms:modified xsi:type="dcterms:W3CDTF">2018-12-06T05:16:00Z</dcterms:modified>
</cp:coreProperties>
</file>