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2B69CF" w:rsidTr="005552E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69CF" w:rsidRDefault="002B69CF" w:rsidP="005552E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 ауыл Советы</w:t>
            </w:r>
          </w:p>
          <w:p w:rsidR="002B69CF" w:rsidRDefault="002B69CF" w:rsidP="005552E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2B69CF" w:rsidRDefault="002B69CF" w:rsidP="005552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B69CF" w:rsidRDefault="002B69CF" w:rsidP="005552E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Шаран ауылы, 1-се май урамы 62</w:t>
            </w:r>
          </w:p>
          <w:p w:rsidR="002B69CF" w:rsidRDefault="002B69CF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2B69CF" w:rsidRDefault="002B69CF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2B69CF" w:rsidRDefault="002B69CF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  ауылы,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69CF" w:rsidRDefault="002B69CF" w:rsidP="005552E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3E12929" wp14:editId="2FF4EB74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69CF" w:rsidRDefault="002B69CF" w:rsidP="005552E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B69CF" w:rsidRDefault="002B69CF" w:rsidP="005552E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2B69CF" w:rsidRDefault="002B69CF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2B69CF" w:rsidRDefault="002B69CF" w:rsidP="005552E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2B69CF" w:rsidRDefault="002B69CF" w:rsidP="005552E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D7612D" w:rsidRDefault="002B69CF" w:rsidP="002B69CF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</w:t>
      </w:r>
      <w:r w:rsidRPr="00DE297B">
        <w:rPr>
          <w:rFonts w:eastAsia="Arial Unicode MS" w:hAnsi="Lucida Sans Unicode"/>
          <w:b/>
          <w:sz w:val="28"/>
          <w:szCs w:val="28"/>
        </w:rPr>
        <w:t xml:space="preserve"> </w:t>
      </w:r>
      <w:r>
        <w:rPr>
          <w:rFonts w:eastAsia="Arial Unicode MS" w:hAnsi="Lucida Sans Unicode"/>
          <w:b/>
          <w:sz w:val="28"/>
          <w:szCs w:val="28"/>
        </w:rPr>
        <w:t xml:space="preserve">      </w:t>
      </w:r>
      <w:r w:rsidR="00D7612D">
        <w:rPr>
          <w:rFonts w:eastAsia="Arial Unicode MS" w:hAnsi="Lucida Sans Unicode"/>
          <w:b/>
          <w:sz w:val="28"/>
          <w:szCs w:val="28"/>
        </w:rPr>
        <w:t xml:space="preserve">                                                  </w:t>
      </w:r>
      <w:r>
        <w:rPr>
          <w:rFonts w:eastAsia="Arial Unicode MS" w:hAnsi="Lucida Sans Unicode"/>
          <w:b/>
          <w:sz w:val="28"/>
          <w:szCs w:val="28"/>
        </w:rPr>
        <w:t xml:space="preserve"> </w:t>
      </w:r>
      <w:r w:rsidR="00D7612D">
        <w:rPr>
          <w:rFonts w:eastAsia="Arial Unicode MS" w:hAnsi="Lucida Sans Unicode"/>
          <w:b/>
          <w:sz w:val="28"/>
          <w:szCs w:val="28"/>
        </w:rPr>
        <w:t>ПРОЕКТ</w:t>
      </w:r>
    </w:p>
    <w:p w:rsidR="002B69CF" w:rsidRPr="00DE297B" w:rsidRDefault="00D7612D" w:rsidP="002B69CF">
      <w:pPr>
        <w:rPr>
          <w:rFonts w:eastAsia="Arial Unicode MS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</w:t>
      </w:r>
      <w:r w:rsidR="002B69CF" w:rsidRPr="00DE297B">
        <w:rPr>
          <w:rFonts w:eastAsia="Arial Unicode MS" w:hAnsi="Lucida Sans Unicode"/>
          <w:b/>
          <w:sz w:val="28"/>
          <w:szCs w:val="28"/>
        </w:rPr>
        <w:t>Ҡ</w:t>
      </w:r>
      <w:r w:rsidR="002B69CF" w:rsidRPr="00DE297B">
        <w:rPr>
          <w:rFonts w:eastAsia="Arial Unicode MS"/>
          <w:b/>
          <w:sz w:val="28"/>
          <w:szCs w:val="28"/>
        </w:rPr>
        <w:t xml:space="preserve">АРАР                                          </w:t>
      </w:r>
      <w:r w:rsidR="002B69CF">
        <w:rPr>
          <w:rFonts w:eastAsia="Arial Unicode MS"/>
          <w:b/>
          <w:sz w:val="28"/>
          <w:szCs w:val="28"/>
        </w:rPr>
        <w:t xml:space="preserve">                   </w:t>
      </w:r>
      <w:r w:rsidR="002B69CF" w:rsidRPr="00DE297B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   </w:t>
      </w:r>
      <w:r w:rsidR="002B69CF" w:rsidRPr="00DE297B">
        <w:rPr>
          <w:rFonts w:eastAsia="Arial Unicode MS"/>
          <w:b/>
          <w:sz w:val="28"/>
          <w:szCs w:val="28"/>
        </w:rPr>
        <w:t>ПОСТАНОВЛЕНИЕ</w:t>
      </w:r>
    </w:p>
    <w:p w:rsidR="002B69CF" w:rsidRPr="00DE297B" w:rsidRDefault="002B69CF" w:rsidP="002B69CF">
      <w:pPr>
        <w:jc w:val="center"/>
        <w:rPr>
          <w:sz w:val="28"/>
          <w:szCs w:val="28"/>
        </w:rPr>
      </w:pPr>
    </w:p>
    <w:p w:rsidR="002B69CF" w:rsidRPr="00DE297B" w:rsidRDefault="002B69CF" w:rsidP="002B69CF">
      <w:pPr>
        <w:rPr>
          <w:sz w:val="28"/>
          <w:szCs w:val="28"/>
        </w:rPr>
      </w:pPr>
      <w:r w:rsidRPr="00DE297B">
        <w:rPr>
          <w:sz w:val="28"/>
          <w:szCs w:val="28"/>
        </w:rPr>
        <w:t xml:space="preserve">          </w:t>
      </w:r>
      <w:r w:rsidR="00D7612D">
        <w:rPr>
          <w:sz w:val="28"/>
          <w:szCs w:val="28"/>
        </w:rPr>
        <w:t>___________</w:t>
      </w:r>
      <w:r w:rsidRPr="00DE297B">
        <w:rPr>
          <w:sz w:val="28"/>
          <w:szCs w:val="28"/>
        </w:rPr>
        <w:t xml:space="preserve"> 2014 й                        №  </w:t>
      </w:r>
      <w:r w:rsidR="00D7612D">
        <w:rPr>
          <w:sz w:val="28"/>
          <w:szCs w:val="28"/>
        </w:rPr>
        <w:t>____</w:t>
      </w:r>
      <w:r w:rsidRPr="00DE297B">
        <w:rPr>
          <w:sz w:val="28"/>
          <w:szCs w:val="28"/>
        </w:rPr>
        <w:t xml:space="preserve">               </w:t>
      </w:r>
      <w:r w:rsidR="00D7612D">
        <w:rPr>
          <w:sz w:val="28"/>
          <w:szCs w:val="28"/>
        </w:rPr>
        <w:t>_________</w:t>
      </w:r>
      <w:r w:rsidRPr="00DE297B">
        <w:rPr>
          <w:sz w:val="28"/>
          <w:szCs w:val="28"/>
        </w:rPr>
        <w:t xml:space="preserve">  2014 г</w:t>
      </w:r>
    </w:p>
    <w:p w:rsidR="002B69CF" w:rsidRPr="00154529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16"/>
          <w:szCs w:val="16"/>
        </w:rPr>
      </w:pPr>
    </w:p>
    <w:p w:rsidR="002B69CF" w:rsidRPr="00C60391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2B69CF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Шаранский сельсовет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Шаранский район </w:t>
      </w:r>
      <w:r w:rsidR="004C0FC3">
        <w:rPr>
          <w:b/>
          <w:bCs/>
          <w:sz w:val="28"/>
          <w:szCs w:val="28"/>
        </w:rPr>
        <w:t xml:space="preserve">Республики </w:t>
      </w:r>
      <w:r w:rsidRPr="00C60391">
        <w:rPr>
          <w:b/>
          <w:bCs/>
          <w:sz w:val="28"/>
          <w:szCs w:val="28"/>
        </w:rPr>
        <w:t>Башкортостан на 201</w:t>
      </w:r>
      <w:r>
        <w:rPr>
          <w:b/>
          <w:bCs/>
          <w:sz w:val="28"/>
          <w:szCs w:val="28"/>
        </w:rPr>
        <w:t>4</w:t>
      </w:r>
      <w:r w:rsidRPr="00C603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C60391">
        <w:rPr>
          <w:b/>
          <w:bCs/>
          <w:sz w:val="28"/>
          <w:szCs w:val="28"/>
        </w:rPr>
        <w:t xml:space="preserve"> годы</w:t>
      </w:r>
    </w:p>
    <w:p w:rsidR="002B69CF" w:rsidRPr="00154529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D7DD4">
        <w:rPr>
          <w:sz w:val="28"/>
          <w:szCs w:val="28"/>
        </w:rPr>
        <w:t xml:space="preserve">Руководствуясь </w:t>
      </w:r>
      <w:hyperlink r:id="rId9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 xml:space="preserve">, во исполнение </w:t>
      </w:r>
      <w:hyperlink r:id="rId10" w:history="1">
        <w:r w:rsidRPr="009D7DD4">
          <w:rPr>
            <w:sz w:val="28"/>
            <w:szCs w:val="28"/>
          </w:rPr>
          <w:t>Указа</w:t>
        </w:r>
      </w:hyperlink>
      <w:r w:rsidRPr="009D7DD4">
        <w:rPr>
          <w:sz w:val="28"/>
          <w:szCs w:val="28"/>
        </w:rPr>
        <w:t xml:space="preserve"> Президента Республики Башкортостан от 10 февраля 2011 года №УП-46 «Об утверждении Программы противодействия коррупции в Республике Башкортостан на 2011-2013 годы»,</w:t>
      </w:r>
      <w:r>
        <w:rPr>
          <w:sz w:val="28"/>
          <w:szCs w:val="28"/>
        </w:rPr>
        <w:t xml:space="preserve"> 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Шаранский сельсовет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</w:p>
    <w:p w:rsidR="002B69CF" w:rsidRPr="009D7DD4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69CF" w:rsidRPr="009D7DD4" w:rsidRDefault="002B69CF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D7DD4">
        <w:rPr>
          <w:sz w:val="28"/>
          <w:szCs w:val="28"/>
        </w:rPr>
        <w:t xml:space="preserve">Утвердить прилагаемую </w:t>
      </w:r>
      <w:hyperlink r:id="rId11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Шаранский сельсовет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на 201</w:t>
      </w:r>
      <w:r>
        <w:rPr>
          <w:sz w:val="28"/>
          <w:szCs w:val="28"/>
        </w:rPr>
        <w:t>4</w:t>
      </w:r>
      <w:r w:rsidRPr="009D7DD4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9D7DD4">
        <w:rPr>
          <w:sz w:val="28"/>
          <w:szCs w:val="28"/>
        </w:rPr>
        <w:t xml:space="preserve"> годы (далее - Программа).</w:t>
      </w:r>
    </w:p>
    <w:p w:rsidR="002B69CF" w:rsidRPr="00DD2910" w:rsidRDefault="002B69CF" w:rsidP="002B69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DD2910">
        <w:rPr>
          <w:sz w:val="28"/>
          <w:szCs w:val="28"/>
        </w:rPr>
        <w:t>Ежегодно начиная с 201</w:t>
      </w:r>
      <w:r>
        <w:rPr>
          <w:sz w:val="28"/>
          <w:szCs w:val="28"/>
        </w:rPr>
        <w:t>5</w:t>
      </w:r>
      <w:r w:rsidRPr="00DD2910">
        <w:rPr>
          <w:sz w:val="28"/>
          <w:szCs w:val="28"/>
        </w:rPr>
        <w:t xml:space="preserve"> года при формировании проекта бюджета сельского поселения Шаранский сельсовет муниципального района Шаранский  район</w:t>
      </w:r>
      <w:r w:rsidRPr="00DD2910">
        <w:rPr>
          <w:bCs/>
          <w:sz w:val="28"/>
          <w:szCs w:val="28"/>
        </w:rPr>
        <w:t xml:space="preserve"> </w:t>
      </w:r>
      <w:r w:rsidRPr="00DD2910">
        <w:rPr>
          <w:sz w:val="28"/>
          <w:szCs w:val="28"/>
        </w:rPr>
        <w:t xml:space="preserve">Республики Башкортостан предусматривать выделение средств на финансирование мероприятий </w:t>
      </w:r>
      <w:hyperlink r:id="rId12" w:history="1">
        <w:r w:rsidRPr="00DD2910">
          <w:rPr>
            <w:sz w:val="28"/>
            <w:szCs w:val="28"/>
          </w:rPr>
          <w:t>Программы</w:t>
        </w:r>
      </w:hyperlink>
      <w:r w:rsidRPr="00DD2910">
        <w:rPr>
          <w:sz w:val="28"/>
          <w:szCs w:val="28"/>
        </w:rPr>
        <w:t>.</w:t>
      </w:r>
    </w:p>
    <w:p w:rsidR="002B69CF" w:rsidRPr="002B69CF" w:rsidRDefault="002B69CF" w:rsidP="002B69CF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>стенде информации в здании администрации сельского поселения и размещения на официальном сайте сельского поселения Шаранский сельсовет www.sharan.sharan-sovet.ru.</w:t>
      </w:r>
    </w:p>
    <w:p w:rsidR="002B69CF" w:rsidRPr="002B69CF" w:rsidRDefault="002B69CF" w:rsidP="002B69CF">
      <w:pPr>
        <w:suppressAutoHyphens/>
        <w:ind w:right="326"/>
        <w:jc w:val="both"/>
        <w:rPr>
          <w:bCs/>
          <w:sz w:val="28"/>
          <w:szCs w:val="28"/>
        </w:rPr>
      </w:pPr>
      <w:r w:rsidRPr="002B69CF">
        <w:rPr>
          <w:sz w:val="28"/>
          <w:szCs w:val="28"/>
        </w:rPr>
        <w:t xml:space="preserve">4. Контроль за выполнением настоящей Программы оставляю за собой. </w:t>
      </w:r>
    </w:p>
    <w:p w:rsidR="002B69CF" w:rsidRPr="002B69CF" w:rsidRDefault="002B69CF" w:rsidP="002B69CF">
      <w:pPr>
        <w:suppressAutoHyphens/>
        <w:ind w:right="326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Р.Р.Мануров</w:t>
      </w: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 xml:space="preserve">Шаранский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>
        <w:t>о</w:t>
      </w:r>
      <w:r w:rsidRPr="0097554A">
        <w:t>т</w:t>
      </w:r>
      <w:r>
        <w:t xml:space="preserve"> </w:t>
      </w:r>
      <w:r w:rsidR="00D7612D">
        <w:t>____________</w:t>
      </w:r>
      <w:r>
        <w:t xml:space="preserve"> г. №  </w:t>
      </w:r>
      <w:r w:rsidR="00D7612D">
        <w:t>____</w:t>
      </w:r>
      <w:bookmarkStart w:id="0" w:name="_GoBack"/>
      <w:bookmarkEnd w:id="0"/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Шаранский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 w:rsidR="00E1661A">
        <w:rPr>
          <w:sz w:val="28"/>
          <w:szCs w:val="28"/>
        </w:rPr>
        <w:t>4</w:t>
      </w:r>
      <w:r w:rsidRPr="0097554A">
        <w:rPr>
          <w:sz w:val="28"/>
          <w:szCs w:val="28"/>
        </w:rPr>
        <w:t xml:space="preserve"> - 201</w:t>
      </w:r>
      <w:r w:rsidR="00E1661A">
        <w:rPr>
          <w:sz w:val="28"/>
          <w:szCs w:val="28"/>
        </w:rPr>
        <w:t>6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>. Контроль за реализацией Программы</w:t>
      </w:r>
    </w:p>
    <w:p w:rsidR="002B69CF" w:rsidRPr="0097554A" w:rsidRDefault="005E5B88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219"/>
      </w:tblGrid>
      <w:tr w:rsidR="002B69CF" w:rsidRPr="0097554A" w:rsidTr="005552E5">
        <w:trPr>
          <w:trHeight w:val="788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97554A" w:rsidRDefault="002B69CF" w:rsidP="00E166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Шаранский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B69CF" w:rsidRPr="0097554A" w:rsidTr="005552E5">
        <w:trPr>
          <w:trHeight w:val="3003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2B69CF" w:rsidRPr="0097554A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5E5B88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Президента  Российской  Федерации 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N 460 "О Национальной стратеги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и Национальном плане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   на  2010  - 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годы";</w:t>
            </w:r>
          </w:p>
          <w:p w:rsidR="002B69CF" w:rsidRPr="0097554A" w:rsidRDefault="005E5B88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Республики Башкортостан от 15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  N УП-482  "О дополнительных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мерах   по противодействию коррупции в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Башкортостан";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Башкортостан от  10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января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  N УП-46  "Об    утверждении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 противодействия    коррупции    в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 на 2011-2013 годы"</w:t>
            </w:r>
          </w:p>
        </w:tc>
      </w:tr>
      <w:tr w:rsidR="002B69CF" w:rsidRPr="0097554A" w:rsidTr="005552E5">
        <w:trPr>
          <w:trHeight w:val="49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Шаранский сельсовет 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 Республики Башкортостан</w:t>
            </w:r>
          </w:p>
        </w:tc>
      </w:tr>
      <w:tr w:rsidR="002B69CF" w:rsidRPr="0097554A" w:rsidTr="005552E5">
        <w:trPr>
          <w:trHeight w:val="489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Шаранский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2B69CF" w:rsidRPr="0097554A" w:rsidRDefault="00E1661A" w:rsidP="005552E5">
            <w:r w:rsidRPr="0097554A">
              <w:t>Р</w:t>
            </w:r>
            <w:r w:rsidR="002B69CF" w:rsidRPr="0097554A">
              <w:t>айон</w:t>
            </w:r>
            <w:r>
              <w:t xml:space="preserve"> Республики Башкортостан</w:t>
            </w:r>
          </w:p>
        </w:tc>
      </w:tr>
      <w:tr w:rsidR="002B69CF" w:rsidTr="005552E5">
        <w:trPr>
          <w:trHeight w:val="3330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Шаранский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Шаранский сельсовет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2B69CF" w:rsidTr="005552E5">
        <w:trPr>
          <w:trHeight w:val="3559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2B69CF" w:rsidTr="005552E5">
        <w:trPr>
          <w:trHeight w:val="342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  риска   коррупционных    действий;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законопослушного поведения; формирование антикоррупционного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мнения, нетерпимости к проявлениям                               коррупции;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адекватного 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правовыми, организационными, идеологическими и другими  мерами на коррупционные  угрозы;</w:t>
            </w:r>
          </w:p>
          <w:p w:rsidR="002B69CF" w:rsidRDefault="002B69CF" w:rsidP="00555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  возникновения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действия коррупционных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69CF" w:rsidTr="005552E5">
        <w:trPr>
          <w:trHeight w:val="3048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47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Default="002B69CF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2B69CF" w:rsidTr="005552E5">
        <w:trPr>
          <w:trHeight w:val="2284"/>
        </w:trPr>
        <w:tc>
          <w:tcPr>
            <w:tcW w:w="3780" w:type="dxa"/>
          </w:tcPr>
          <w:p w:rsidR="002B69CF" w:rsidRPr="00D12D42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Шаранский район: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3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2B69CF" w:rsidTr="005552E5">
        <w:trPr>
          <w:trHeight w:val="5250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уменьшении их латентного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коррупциогенные факторы;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146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Шаранский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2B69CF" w:rsidTr="005552E5">
        <w:trPr>
          <w:trHeight w:val="139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C35EB4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Общий контроль за выполнением Пр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Шаранский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2B69CF" w:rsidRDefault="002B69CF" w:rsidP="002B69CF">
      <w:pPr>
        <w:autoSpaceDE w:val="0"/>
        <w:autoSpaceDN w:val="0"/>
        <w:adjustRightInd w:val="0"/>
        <w:jc w:val="both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2B69CF" w:rsidRDefault="002B69CF" w:rsidP="002B69C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Шаранский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 w:rsidR="00E1661A">
        <w:t>2014-2016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Шаранский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Шаранский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</w:t>
      </w:r>
      <w:r w:rsidRPr="0097554A">
        <w:lastRenderedPageBreak/>
        <w:t>предусмотренные Программой меры антикоррупционного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"Национальной стратегии противодействия коррупции и Национального плана противодействия коррупции на 2010 - 2011 годы", а также дальнейшая реализация </w:t>
      </w:r>
      <w:hyperlink r:id="rId26" w:history="1">
        <w:r w:rsidRPr="0097554A">
          <w:t>Концепции</w:t>
        </w:r>
      </w:hyperlink>
      <w:r w:rsidRPr="0097554A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года N 1789-р, 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Pr="0097554A">
        <w:t xml:space="preserve"> </w:t>
      </w:r>
      <w:r w:rsidR="0072340E">
        <w:t>2014-</w:t>
      </w:r>
      <w:r w:rsidRPr="0097554A">
        <w:t>- 201</w:t>
      </w:r>
      <w:r w:rsidR="0072340E">
        <w:t>6</w:t>
      </w:r>
      <w:r w:rsidRPr="0097554A">
        <w:t xml:space="preserve"> годы,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стимулирование антикоррупционной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Шаранского сельсовета </w:t>
      </w:r>
      <w:r w:rsidRPr="0097554A">
        <w:t>муниципального района Шаранский район Республики Башкортостан в сумме 50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4</w:t>
      </w:r>
      <w:r>
        <w:t xml:space="preserve"> год -  15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5</w:t>
      </w:r>
      <w:r>
        <w:t xml:space="preserve"> год -  15 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72340E">
        <w:t>6</w:t>
      </w:r>
      <w:r>
        <w:t xml:space="preserve"> год -  </w:t>
      </w:r>
      <w:r w:rsidRPr="0097554A">
        <w:t xml:space="preserve"> </w:t>
      </w:r>
      <w:r>
        <w:t xml:space="preserve">20 </w:t>
      </w:r>
      <w:r w:rsidRPr="0097554A">
        <w:t>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расширение и интенсификация сфер упреждающего воздействия на коррупциогенные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Шаранский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Шаранский сельсовет </w:t>
      </w:r>
      <w:r w:rsidRPr="0097554A">
        <w:t>муниципального района Шаранский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8. КОНТРОЛЬ ЗА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Шаранский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3A5D7E" w:rsidRDefault="002B69CF" w:rsidP="002B69CF">
      <w:pPr>
        <w:autoSpaceDE w:val="0"/>
        <w:autoSpaceDN w:val="0"/>
        <w:adjustRightInd w:val="0"/>
        <w:ind w:firstLine="720"/>
        <w:jc w:val="both"/>
        <w:rPr>
          <w:b/>
        </w:rPr>
      </w:pPr>
      <w:r w:rsidRPr="003A5D7E">
        <w:rPr>
          <w:b/>
        </w:rPr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>
        <w:rPr>
          <w:b/>
        </w:rPr>
        <w:t>администрацию</w:t>
      </w:r>
      <w:r w:rsidRPr="003A5D7E">
        <w:rPr>
          <w:b/>
        </w:rPr>
        <w:t xml:space="preserve"> сельского поселения Шаранский сельсовет </w:t>
      </w:r>
      <w:r w:rsidR="00E1661A">
        <w:rPr>
          <w:b/>
        </w:rPr>
        <w:t>муниципального района Шаранский район Республики Башкортостан</w:t>
      </w:r>
      <w:r w:rsidRPr="003A5D7E">
        <w:rPr>
          <w:b/>
        </w:rPr>
        <w:t>.</w:t>
      </w: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</w:pPr>
    </w:p>
    <w:p w:rsidR="00E1661A" w:rsidRDefault="00E1661A" w:rsidP="002B69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B69CF" w:rsidRPr="007327E5" w:rsidRDefault="002B69CF" w:rsidP="002B69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327E5">
        <w:rPr>
          <w:sz w:val="22"/>
          <w:szCs w:val="22"/>
        </w:rPr>
        <w:t xml:space="preserve">План мероприятий по выполнению </w:t>
      </w:r>
      <w:r w:rsidRPr="007327E5">
        <w:rPr>
          <w:bCs/>
          <w:sz w:val="22"/>
          <w:szCs w:val="22"/>
        </w:rPr>
        <w:t xml:space="preserve">Программы противодействия коррупции  </w:t>
      </w:r>
      <w:r w:rsidRPr="007327E5">
        <w:rPr>
          <w:sz w:val="22"/>
          <w:szCs w:val="22"/>
        </w:rPr>
        <w:t xml:space="preserve">  в сельском поселении Шаранский сельсовет муниципального района Шаранский район</w:t>
      </w:r>
    </w:p>
    <w:p w:rsidR="002B69CF" w:rsidRPr="007327E5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327E5">
        <w:rPr>
          <w:sz w:val="22"/>
          <w:szCs w:val="22"/>
        </w:rPr>
        <w:t xml:space="preserve"> </w:t>
      </w:r>
      <w:r w:rsidRPr="007327E5">
        <w:rPr>
          <w:bCs/>
          <w:sz w:val="22"/>
          <w:szCs w:val="22"/>
        </w:rPr>
        <w:t>Республики Башкортостан на 201</w:t>
      </w:r>
      <w:r w:rsidR="00E1661A">
        <w:rPr>
          <w:bCs/>
          <w:sz w:val="22"/>
          <w:szCs w:val="22"/>
        </w:rPr>
        <w:t>4</w:t>
      </w:r>
      <w:r w:rsidRPr="007327E5">
        <w:rPr>
          <w:bCs/>
          <w:sz w:val="22"/>
          <w:szCs w:val="22"/>
        </w:rPr>
        <w:t>-201</w:t>
      </w:r>
      <w:r w:rsidR="00E1661A">
        <w:rPr>
          <w:bCs/>
          <w:sz w:val="22"/>
          <w:szCs w:val="22"/>
        </w:rPr>
        <w:t>6</w:t>
      </w:r>
      <w:r w:rsidRPr="007327E5">
        <w:rPr>
          <w:bCs/>
          <w:sz w:val="22"/>
          <w:szCs w:val="22"/>
        </w:rPr>
        <w:t xml:space="preserve"> годы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6"/>
        <w:gridCol w:w="3095"/>
        <w:gridCol w:w="1999"/>
        <w:gridCol w:w="1923"/>
        <w:gridCol w:w="2260"/>
      </w:tblGrid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№ п/п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Ожидаемый результат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Совет и администрация сельского поселения 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антикоорупционная оптимизация нормотворческого процесса 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правоых актах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Совет и 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антикоорупционная оптимизация нормотворческого процесса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Совет и администрация сельского поселения 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при возникновении фактов конфликта интересов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Устранение путем нормативного регулирования условий возникновения фактов конфликта интересов 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Участие в пределах своих полномочий в проведении проверок при регистрации прав, при освобождении от прохождения воинской службы, при выдаче гражданами требуемых ими документов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E1661A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ранняя профилактика правонарушений и злоупотреблений в этих сферах; выявление и пресечение коррупционных правонарушений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Организация в МБОУ СОШ п</w:t>
            </w:r>
            <w:r w:rsidR="00E1661A">
              <w:rPr>
                <w:sz w:val="22"/>
                <w:szCs w:val="22"/>
              </w:rPr>
              <w:t>р</w:t>
            </w:r>
            <w:r w:rsidRPr="000C7E78">
              <w:rPr>
                <w:sz w:val="22"/>
                <w:szCs w:val="22"/>
              </w:rPr>
              <w:t>оведения конкурса  стенных газет «Молодежь против коррупции»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Default="00E1661A" w:rsidP="00E16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1, 2 с. Шаран</w:t>
            </w:r>
          </w:p>
          <w:p w:rsidR="00E1661A" w:rsidRPr="000C7E78" w:rsidRDefault="00F92B67" w:rsidP="00E16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с.Наратасты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F92B67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Формирование у учащихся  и населения активной гражданской  позиции по  противостоянию коррупции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Обеспечение прозрачности  деятельности  муниципальных служащих в администрации сельского поселения 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F92B67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Активизировать работу по информации широких слоев населения для  более эффективной  реализации </w:t>
            </w:r>
            <w:r w:rsidRPr="000C7E78">
              <w:rPr>
                <w:sz w:val="22"/>
                <w:szCs w:val="22"/>
              </w:rPr>
              <w:lastRenderedPageBreak/>
              <w:t>антикоррупционной политики (собрания трудовых коллективов, граждан по месту жительства)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F92B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администрация сельского поселения , участковый </w:t>
            </w:r>
            <w:r w:rsidRPr="000C7E78">
              <w:rPr>
                <w:sz w:val="22"/>
                <w:szCs w:val="22"/>
              </w:rPr>
              <w:lastRenderedPageBreak/>
              <w:t xml:space="preserve">уполномоченный </w:t>
            </w:r>
            <w:r w:rsidR="00F92B67">
              <w:rPr>
                <w:sz w:val="22"/>
                <w:szCs w:val="22"/>
              </w:rPr>
              <w:t>полиции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F92B67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7E78">
              <w:rPr>
                <w:sz w:val="22"/>
                <w:szCs w:val="22"/>
              </w:rPr>
              <w:t xml:space="preserve">Стимулирование общественной  активности противостояния </w:t>
            </w:r>
            <w:r w:rsidRPr="000C7E78">
              <w:rPr>
                <w:sz w:val="22"/>
                <w:szCs w:val="22"/>
              </w:rPr>
              <w:lastRenderedPageBreak/>
              <w:t>коррупции</w:t>
            </w:r>
          </w:p>
        </w:tc>
      </w:tr>
    </w:tbl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sectPr w:rsidR="002B69CF" w:rsidRPr="0097554A" w:rsidSect="003A059C">
          <w:footerReference w:type="default" r:id="rId27"/>
          <w:pgSz w:w="11906" w:h="16838"/>
          <w:pgMar w:top="567" w:right="851" w:bottom="414" w:left="1418" w:header="709" w:footer="119" w:gutter="0"/>
          <w:cols w:space="708"/>
          <w:titlePg/>
          <w:docGrid w:linePitch="360"/>
        </w:sectPr>
      </w:pPr>
    </w:p>
    <w:p w:rsidR="002B69CF" w:rsidRPr="0097554A" w:rsidRDefault="002B69CF" w:rsidP="002B69CF">
      <w:pPr>
        <w:pStyle w:val="ConsPlusNonformat"/>
        <w:widowControl/>
        <w:pBdr>
          <w:top w:val="single" w:sz="6" w:space="0" w:color="auto"/>
        </w:pBdr>
        <w:jc w:val="both"/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88" w:rsidRDefault="005E5B88">
      <w:r>
        <w:separator/>
      </w:r>
    </w:p>
  </w:endnote>
  <w:endnote w:type="continuationSeparator" w:id="0">
    <w:p w:rsidR="005E5B88" w:rsidRDefault="005E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CF" w:rsidRDefault="005724C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12D">
      <w:rPr>
        <w:noProof/>
      </w:rPr>
      <w:t>2</w:t>
    </w:r>
    <w:r>
      <w:fldChar w:fldCharType="end"/>
    </w:r>
  </w:p>
  <w:p w:rsidR="00BD6CCF" w:rsidRDefault="005E5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88" w:rsidRDefault="005E5B88">
      <w:r>
        <w:separator/>
      </w:r>
    </w:p>
  </w:footnote>
  <w:footnote w:type="continuationSeparator" w:id="0">
    <w:p w:rsidR="005E5B88" w:rsidRDefault="005E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0"/>
    <w:rsid w:val="002B69CF"/>
    <w:rsid w:val="003D79D0"/>
    <w:rsid w:val="004C0FC3"/>
    <w:rsid w:val="005724C6"/>
    <w:rsid w:val="005D46A0"/>
    <w:rsid w:val="005E5B88"/>
    <w:rsid w:val="0072340E"/>
    <w:rsid w:val="00D7612D"/>
    <w:rsid w:val="00E1661A"/>
    <w:rsid w:val="00E41564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40;n=65881;fld=134;dst=100022" TargetMode="External"/><Relationship Id="rId18" Type="http://schemas.openxmlformats.org/officeDocument/2006/relationships/hyperlink" Target="consultantplus://offline/main?base=RLAW140;n=65881;fld=134;dst=100068" TargetMode="External"/><Relationship Id="rId26" Type="http://schemas.openxmlformats.org/officeDocument/2006/relationships/hyperlink" Target="consultantplus://offline/main?base=LAW;n=86001;fld=134;dst=1003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40;n=65881;fld=134;dst=10008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8491;fld=134;dst=100010" TargetMode="External"/><Relationship Id="rId17" Type="http://schemas.openxmlformats.org/officeDocument/2006/relationships/hyperlink" Target="consultantplus://offline/main?base=RLAW140;n=65881;fld=134;dst=100059" TargetMode="External"/><Relationship Id="rId25" Type="http://schemas.openxmlformats.org/officeDocument/2006/relationships/hyperlink" Target="consultantplus://offline/main?base=RLAW140;n=6248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65881;fld=134;dst=100057" TargetMode="External"/><Relationship Id="rId20" Type="http://schemas.openxmlformats.org/officeDocument/2006/relationships/hyperlink" Target="consultantplus://offline/main?base=RLAW140;n=65881;fld=134;dst=10008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65881;fld=134;dst=100010" TargetMode="External"/><Relationship Id="rId24" Type="http://schemas.openxmlformats.org/officeDocument/2006/relationships/hyperlink" Target="consultantplus://offline/main?base=RLAW140;n=5354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881;fld=134;dst=100048" TargetMode="External"/><Relationship Id="rId23" Type="http://schemas.openxmlformats.org/officeDocument/2006/relationships/hyperlink" Target="consultantplus://offline/main?base=LAW;n=99386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140;n=62482;fld=134" TargetMode="External"/><Relationship Id="rId19" Type="http://schemas.openxmlformats.org/officeDocument/2006/relationships/hyperlink" Target="consultantplus://offline/main?base=RLAW140;n=65881;fld=134;dst=10007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0395" TargetMode="External"/><Relationship Id="rId14" Type="http://schemas.openxmlformats.org/officeDocument/2006/relationships/hyperlink" Target="consultantplus://offline/main?base=RLAW140;n=65881;fld=134;dst=100036" TargetMode="External"/><Relationship Id="rId22" Type="http://schemas.openxmlformats.org/officeDocument/2006/relationships/hyperlink" Target="consultantplus://offline/main?base=RLAW140;n=65881;fld=134;dst=10009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2014-02-07T11:20:00Z</cp:lastPrinted>
  <dcterms:created xsi:type="dcterms:W3CDTF">2014-02-07T11:07:00Z</dcterms:created>
  <dcterms:modified xsi:type="dcterms:W3CDTF">2014-04-09T03:15:00Z</dcterms:modified>
</cp:coreProperties>
</file>