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3481"/>
      </w:tblGrid>
      <w:tr w:rsidR="00BE513D" w:rsidTr="00EE53B3">
        <w:trPr>
          <w:trHeight w:val="2238"/>
        </w:trPr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E513D" w:rsidRDefault="00BE513D" w:rsidP="00EE53B3">
            <w:pPr>
              <w:spacing w:after="12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BE513D" w:rsidRDefault="00BE513D" w:rsidP="00EE53B3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b/>
                <w:bCs/>
                <w:sz w:val="16"/>
                <w:szCs w:val="16"/>
              </w:rPr>
              <w:t>Ы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BE513D" w:rsidRDefault="00BE513D" w:rsidP="00EE53B3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BE513D" w:rsidRDefault="00BE513D" w:rsidP="00EE53B3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РАЙОНЫНЫ</w:t>
            </w:r>
            <w:r>
              <w:rPr>
                <w:b/>
                <w:bCs/>
                <w:sz w:val="16"/>
                <w:szCs w:val="16"/>
              </w:rPr>
              <w:sym w:font="B7Ant" w:char="00B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BE513D" w:rsidRDefault="00BE513D" w:rsidP="00EE53B3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ШАРАН   АУЫЛ СОВЕТЫ   </w:t>
            </w:r>
          </w:p>
          <w:p w:rsidR="00BE513D" w:rsidRDefault="00BE513D" w:rsidP="00EE53B3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АУЫЛ  БИЛЕМЕҺЕ   СОВЕТЫ</w:t>
            </w:r>
          </w:p>
          <w:p w:rsidR="00BE513D" w:rsidRDefault="00BE513D" w:rsidP="00EE53B3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452630, Шаран </w:t>
            </w:r>
            <w:proofErr w:type="spellStart"/>
            <w:r>
              <w:rPr>
                <w:b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b/>
                <w:bCs/>
                <w:sz w:val="16"/>
                <w:szCs w:val="16"/>
              </w:rPr>
              <w:t>Первомайская</w:t>
            </w:r>
            <w:proofErr w:type="gramEnd"/>
            <w:r>
              <w:rPr>
                <w:b/>
                <w:bCs/>
                <w:sz w:val="16"/>
                <w:szCs w:val="16"/>
              </w:rPr>
              <w:t>, 62</w:t>
            </w:r>
          </w:p>
          <w:p w:rsidR="00BE513D" w:rsidRDefault="00BE513D" w:rsidP="00EE53B3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тел. 2-22-43,  2-20-43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E513D" w:rsidRDefault="00BE513D" w:rsidP="00EE53B3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BE513D" w:rsidRDefault="00BE513D" w:rsidP="00EE53B3">
            <w:pPr>
              <w:tabs>
                <w:tab w:val="left" w:pos="63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92175" cy="1115060"/>
                  <wp:effectExtent l="0" t="0" r="3175" b="889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E513D" w:rsidRDefault="00BE513D" w:rsidP="00EE53B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E513D" w:rsidRDefault="00BE513D" w:rsidP="00EE53B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BE513D" w:rsidRDefault="00BE513D" w:rsidP="00EE53B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СОВЕТ  СЕЛЬСКОГО ПОСЕЛЕНИЯ </w:t>
            </w:r>
          </w:p>
          <w:p w:rsidR="00BE513D" w:rsidRDefault="00BE513D" w:rsidP="00EE53B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ШАРАНСКИЙ СЕЛЬСОВЕТ </w:t>
            </w:r>
          </w:p>
          <w:p w:rsidR="00BE513D" w:rsidRDefault="00BE513D" w:rsidP="00EE53B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МУНИЦИПАЛЬНОГО  РАЙОНА </w:t>
            </w:r>
          </w:p>
          <w:p w:rsidR="00BE513D" w:rsidRDefault="00BE513D" w:rsidP="00EE53B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ШАРАНСКИЙ  РАЙОН</w:t>
            </w:r>
          </w:p>
          <w:p w:rsidR="00BE513D" w:rsidRDefault="00BE513D" w:rsidP="00EE53B3">
            <w:pPr>
              <w:spacing w:line="360" w:lineRule="auto"/>
              <w:ind w:left="-6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452630, с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bCs/>
                <w:sz w:val="16"/>
                <w:szCs w:val="16"/>
              </w:rPr>
              <w:t>Шаран, ул. Первомайская, 62</w:t>
            </w:r>
          </w:p>
          <w:p w:rsidR="00BE513D" w:rsidRDefault="00BE513D" w:rsidP="00EE53B3">
            <w:pPr>
              <w:spacing w:line="360" w:lineRule="auto"/>
              <w:ind w:left="-6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тел. 2-22-43,  2-20-43</w:t>
            </w:r>
          </w:p>
        </w:tc>
      </w:tr>
    </w:tbl>
    <w:p w:rsidR="00BE513D" w:rsidRDefault="00BE513D" w:rsidP="00BE513D">
      <w:pPr>
        <w:rPr>
          <w:sz w:val="16"/>
          <w:szCs w:val="16"/>
        </w:rPr>
      </w:pPr>
    </w:p>
    <w:p w:rsidR="00BE513D" w:rsidRDefault="00BE513D" w:rsidP="00BE513D">
      <w:pPr>
        <w:pStyle w:val="9"/>
        <w:rPr>
          <w:b/>
          <w:szCs w:val="26"/>
        </w:rPr>
      </w:pPr>
      <w:r>
        <w:rPr>
          <w:rFonts w:ascii="a_Helver Bashkir" w:hAnsi="a_Helver Bashkir"/>
          <w:szCs w:val="26"/>
        </w:rPr>
        <w:t xml:space="preserve">                          </w:t>
      </w:r>
      <w:r>
        <w:rPr>
          <w:rFonts w:ascii="ER Bukinist Bashkir" w:hAnsi="ER Bukinist Bashkir"/>
          <w:b/>
          <w:szCs w:val="26"/>
        </w:rPr>
        <w:t>К</w:t>
      </w:r>
      <w:r>
        <w:rPr>
          <w:b/>
          <w:szCs w:val="26"/>
        </w:rPr>
        <w:t>АРАР                                                                                            РЕШЕНИЕ</w:t>
      </w:r>
    </w:p>
    <w:p w:rsidR="00BE513D" w:rsidRDefault="00BE513D" w:rsidP="00BE513D"/>
    <w:p w:rsidR="00BE513D" w:rsidRPr="0060504A" w:rsidRDefault="00BE513D" w:rsidP="00BE513D">
      <w:pPr>
        <w:jc w:val="center"/>
        <w:rPr>
          <w:b/>
          <w:bCs/>
          <w:sz w:val="28"/>
          <w:szCs w:val="28"/>
        </w:rPr>
      </w:pPr>
      <w:r w:rsidRPr="0060504A">
        <w:rPr>
          <w:b/>
          <w:bCs/>
          <w:sz w:val="28"/>
          <w:szCs w:val="28"/>
        </w:rPr>
        <w:t xml:space="preserve">О формировании благоприятных условий для образования </w:t>
      </w:r>
    </w:p>
    <w:p w:rsidR="00BE513D" w:rsidRPr="0060504A" w:rsidRDefault="00BE513D" w:rsidP="00BE513D">
      <w:pPr>
        <w:jc w:val="center"/>
        <w:rPr>
          <w:b/>
          <w:sz w:val="28"/>
          <w:szCs w:val="28"/>
        </w:rPr>
      </w:pPr>
      <w:r w:rsidRPr="0060504A">
        <w:rPr>
          <w:b/>
          <w:bCs/>
          <w:sz w:val="28"/>
          <w:szCs w:val="28"/>
        </w:rPr>
        <w:t>и деятельности товариществ собственников жилья</w:t>
      </w:r>
    </w:p>
    <w:p w:rsidR="00BE513D" w:rsidRDefault="00BE513D" w:rsidP="00BE513D">
      <w:pPr>
        <w:jc w:val="center"/>
        <w:rPr>
          <w:sz w:val="28"/>
          <w:szCs w:val="28"/>
        </w:rPr>
      </w:pPr>
      <w:bookmarkStart w:id="0" w:name="_GoBack"/>
      <w:bookmarkEnd w:id="0"/>
    </w:p>
    <w:p w:rsidR="00BE513D" w:rsidRPr="00B80C5C" w:rsidRDefault="00E21884" w:rsidP="00BE513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BE513D" w:rsidRPr="00A647DE">
        <w:rPr>
          <w:rFonts w:ascii="Times New Roman" w:hAnsi="Times New Roman" w:cs="Times New Roman"/>
          <w:sz w:val="28"/>
          <w:szCs w:val="28"/>
        </w:rPr>
        <w:t xml:space="preserve">исполнение Федерального закона «О Фонде содействия реформированию жилищно-коммунального хозяйства» № 185-ФЗ от 21 июля 2007 года, и в целях формирования благоприятных условий для создания и деятельности товариществ собственников жилья, способствующих обеспечению эффективного управления жилищным фондом и комфортных условий проживания граждан на территории </w:t>
      </w:r>
      <w:r w:rsidR="00BE51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513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E513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513D" w:rsidRPr="00A647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513D" w:rsidRPr="00A647D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E513D" w:rsidRPr="00A647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E513D">
        <w:rPr>
          <w:rFonts w:ascii="Times New Roman" w:hAnsi="Times New Roman" w:cs="Times New Roman"/>
          <w:spacing w:val="-4"/>
          <w:sz w:val="28"/>
          <w:szCs w:val="28"/>
        </w:rPr>
        <w:t xml:space="preserve">,  </w:t>
      </w:r>
      <w:r w:rsidR="00BE513D" w:rsidRPr="00B80C5C">
        <w:rPr>
          <w:rFonts w:ascii="Times New Roman" w:hAnsi="Times New Roman" w:cs="Times New Roman"/>
          <w:sz w:val="28"/>
        </w:rPr>
        <w:t xml:space="preserve">Совет </w:t>
      </w:r>
      <w:r w:rsidR="00BE51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513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E513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513D" w:rsidRPr="00B80C5C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BE513D" w:rsidRPr="00B80C5C">
        <w:rPr>
          <w:rFonts w:ascii="Times New Roman" w:hAnsi="Times New Roman" w:cs="Times New Roman"/>
          <w:sz w:val="28"/>
        </w:rPr>
        <w:t>Шаранский</w:t>
      </w:r>
      <w:proofErr w:type="spellEnd"/>
      <w:proofErr w:type="gramEnd"/>
      <w:r w:rsidR="00BE513D" w:rsidRPr="00B80C5C">
        <w:rPr>
          <w:rFonts w:ascii="Times New Roman" w:hAnsi="Times New Roman" w:cs="Times New Roman"/>
          <w:sz w:val="28"/>
        </w:rPr>
        <w:t xml:space="preserve"> район решил:</w:t>
      </w:r>
    </w:p>
    <w:p w:rsidR="00BE513D" w:rsidRPr="00B80C5C" w:rsidRDefault="00BE513D" w:rsidP="00BE51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E513D" w:rsidRDefault="00BE513D" w:rsidP="00BE5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8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Положение о порядке предоставлении мер муниципальной поддержки товариществам собственников жилья (приложение № 1).</w:t>
      </w:r>
    </w:p>
    <w:p w:rsidR="00BE513D" w:rsidRPr="00AF58A4" w:rsidRDefault="00BE513D" w:rsidP="00BE5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8A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0C5C">
        <w:rPr>
          <w:rFonts w:ascii="Times New Roman" w:hAnsi="Times New Roman" w:cs="Times New Roman"/>
          <w:sz w:val="28"/>
        </w:rPr>
        <w:t xml:space="preserve"> </w:t>
      </w:r>
      <w:r w:rsidRPr="00AF58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F58A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F58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F58A4">
        <w:rPr>
          <w:rFonts w:ascii="Times New Roman" w:hAnsi="Times New Roman" w:cs="Times New Roman"/>
          <w:sz w:val="28"/>
          <w:szCs w:val="28"/>
        </w:rPr>
        <w:t>:</w:t>
      </w:r>
    </w:p>
    <w:p w:rsidR="00BE513D" w:rsidRPr="00AF58A4" w:rsidRDefault="00BE513D" w:rsidP="00BE5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8A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организовать консультационную работу для собственников помещений в многоквартирных домах по вопросам создания и деятельности товариществ собственников жилья</w:t>
      </w:r>
      <w:r w:rsidRPr="00AF58A4">
        <w:rPr>
          <w:rFonts w:ascii="Times New Roman" w:hAnsi="Times New Roman" w:cs="Times New Roman"/>
          <w:sz w:val="28"/>
          <w:szCs w:val="28"/>
        </w:rPr>
        <w:t>;</w:t>
      </w:r>
    </w:p>
    <w:p w:rsidR="00BE513D" w:rsidRDefault="00BE513D" w:rsidP="00BE5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8A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обеспечить разработку и приобретение информационно-методической литературы по вопросам организации и деятельности товариществ собственников для распространения среди населения;</w:t>
      </w:r>
    </w:p>
    <w:p w:rsidR="00BE513D" w:rsidRDefault="00BE513D" w:rsidP="00BE5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организовать регулярное размещение в средствах массовой информации сообщений по вопросам создания и деятельности товариществ собственников жилья;</w:t>
      </w:r>
    </w:p>
    <w:p w:rsidR="00BE513D" w:rsidRDefault="00BE513D" w:rsidP="00BE5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осуществлять выявление и систематизацию лучшей практики по организации и деятельности товариществ собственников жилья на территории </w:t>
      </w:r>
      <w:r w:rsidRPr="001100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008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100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свободного доступа к ней всех заинтересованных лиц;</w:t>
      </w:r>
    </w:p>
    <w:p w:rsidR="00BE513D" w:rsidRDefault="00BE513D" w:rsidP="00BE5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проводить семинары, круглые столы для заинтересованных лиц по вопросам создания и деятельности товариществ собственников жилья.</w:t>
      </w:r>
    </w:p>
    <w:p w:rsidR="00BE513D" w:rsidRDefault="00BE513D" w:rsidP="00BE5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13D" w:rsidRDefault="00BE513D" w:rsidP="00BE5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рассмотрении заявок собственников помещений в многоквартирных домах на включение в муниципальную адресную программу капитального ремонта при прочих равных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  отдается собственникам помещений в многоквартирных домах, в которых созданы товарищества собственников жилья.</w:t>
      </w:r>
    </w:p>
    <w:p w:rsidR="00BE513D" w:rsidRDefault="00BE513D" w:rsidP="00BE5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Финансирование расходов на выполнение мероприятий настоящего постановления производить за счет бюджетных и внебюджетных источников </w:t>
      </w:r>
      <w:r w:rsidRPr="001100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008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100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13D" w:rsidRPr="00A647DE" w:rsidRDefault="00BE513D" w:rsidP="00BE5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</w:t>
      </w:r>
      <w:r w:rsidRPr="00A647DE">
        <w:rPr>
          <w:rFonts w:ascii="Times New Roman" w:hAnsi="Times New Roman" w:cs="Times New Roman"/>
          <w:sz w:val="28"/>
          <w:szCs w:val="28"/>
        </w:rPr>
        <w:t>ешение вступает в силу со дня его подписания. </w:t>
      </w:r>
    </w:p>
    <w:p w:rsidR="00BE513D" w:rsidRDefault="00BE513D" w:rsidP="00BE513D">
      <w:pPr>
        <w:pStyle w:val="2"/>
        <w:ind w:left="-142" w:firstLine="284"/>
        <w:jc w:val="both"/>
      </w:pPr>
      <w:r>
        <w:t>       </w:t>
      </w:r>
    </w:p>
    <w:p w:rsidR="00BE513D" w:rsidRDefault="00BE513D" w:rsidP="00BE513D">
      <w:pPr>
        <w:pStyle w:val="2"/>
        <w:ind w:left="-142" w:firstLine="284"/>
        <w:jc w:val="both"/>
      </w:pPr>
    </w:p>
    <w:p w:rsidR="00BE513D" w:rsidRDefault="00BE513D" w:rsidP="00BE513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</w:p>
    <w:p w:rsidR="00BE513D" w:rsidRDefault="00BE513D" w:rsidP="00BE51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BE513D" w:rsidRDefault="00BE513D" w:rsidP="00BE513D">
      <w:pPr>
        <w:rPr>
          <w:sz w:val="28"/>
          <w:szCs w:val="28"/>
        </w:rPr>
      </w:pPr>
      <w:r>
        <w:rPr>
          <w:sz w:val="28"/>
          <w:szCs w:val="28"/>
        </w:rPr>
        <w:t xml:space="preserve">« 27» февраля 2013 года  </w:t>
      </w:r>
    </w:p>
    <w:p w:rsidR="00BE513D" w:rsidRDefault="00BE513D" w:rsidP="00BE513D">
      <w:pPr>
        <w:rPr>
          <w:sz w:val="28"/>
          <w:szCs w:val="28"/>
        </w:rPr>
      </w:pPr>
      <w:r>
        <w:rPr>
          <w:sz w:val="28"/>
          <w:szCs w:val="28"/>
        </w:rPr>
        <w:t xml:space="preserve">№ 216 </w:t>
      </w:r>
    </w:p>
    <w:p w:rsidR="00BE513D" w:rsidRPr="00B80C5C" w:rsidRDefault="00BE513D" w:rsidP="00BE51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BE513D" w:rsidRDefault="00BE513D" w:rsidP="00BE513D">
      <w:pPr>
        <w:jc w:val="center"/>
        <w:rPr>
          <w:sz w:val="28"/>
          <w:szCs w:val="28"/>
        </w:rPr>
      </w:pPr>
    </w:p>
    <w:p w:rsidR="00BE513D" w:rsidRDefault="00BE513D" w:rsidP="00BE513D">
      <w:pPr>
        <w:jc w:val="center"/>
        <w:rPr>
          <w:sz w:val="28"/>
          <w:szCs w:val="28"/>
        </w:rPr>
      </w:pPr>
    </w:p>
    <w:p w:rsidR="00BE513D" w:rsidRDefault="00BE513D" w:rsidP="00BE513D">
      <w:pPr>
        <w:rPr>
          <w:sz w:val="28"/>
        </w:rPr>
      </w:pPr>
    </w:p>
    <w:p w:rsidR="00BE513D" w:rsidRDefault="00BE513D" w:rsidP="00BE513D">
      <w:pPr>
        <w:ind w:left="4956"/>
        <w:rPr>
          <w:sz w:val="28"/>
        </w:rPr>
      </w:pPr>
    </w:p>
    <w:p w:rsidR="00BE513D" w:rsidRDefault="00BE513D" w:rsidP="00BE513D">
      <w:pPr>
        <w:ind w:left="4956"/>
        <w:rPr>
          <w:sz w:val="28"/>
        </w:rPr>
      </w:pPr>
    </w:p>
    <w:p w:rsidR="00BE513D" w:rsidRDefault="00BE513D" w:rsidP="00BE513D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E513D" w:rsidRDefault="00BE513D" w:rsidP="00BE513D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</w:t>
      </w:r>
    </w:p>
    <w:p w:rsidR="00BE513D" w:rsidRDefault="00BE513D" w:rsidP="00BE513D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E513D" w:rsidRDefault="00BE513D" w:rsidP="00BE513D">
      <w:pPr>
        <w:ind w:left="4140"/>
        <w:rPr>
          <w:sz w:val="28"/>
          <w:szCs w:val="28"/>
        </w:rPr>
      </w:pPr>
      <w:r>
        <w:rPr>
          <w:sz w:val="28"/>
          <w:szCs w:val="28"/>
        </w:rPr>
        <w:t>от «27» февраля  2013 года № 216</w:t>
      </w:r>
    </w:p>
    <w:p w:rsidR="00BE513D" w:rsidRDefault="00BE513D" w:rsidP="00BE513D"/>
    <w:p w:rsidR="00BE513D" w:rsidRDefault="00BE513D" w:rsidP="00BE513D"/>
    <w:p w:rsidR="00BE513D" w:rsidRDefault="00BE513D" w:rsidP="00BE51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7C2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E513D" w:rsidRDefault="00BE513D" w:rsidP="00BE51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мер муниципальной поддержки товариществам собственников жилья</w:t>
      </w:r>
    </w:p>
    <w:p w:rsidR="00BE513D" w:rsidRDefault="00BE513D" w:rsidP="00BE51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513D" w:rsidRDefault="00BE513D" w:rsidP="00BE51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7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Настоящее положение регулирует порядок и условия предоставления муниципальной поддержки товариществам собственников жилья (далее – ТСЖ), а также инициативным лицам, имеющим намерение создать ТСЖ.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Мерами муниципальной поддержки ТСЖ в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DE7C2C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DE7C2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E7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E7C2C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DE7C2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сельское поселение) являются: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1.2.1. Информационно-методическая поддержка: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услуги консультации по вопросам организации и деятельности ТСЖ;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обеспечение информационно-методическими материалами по вопросам организации и деятельности ТСЖ;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обучение вопросам организации и деятельности ТСЖ.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1.2.2. Организационная поддержка: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помощь в преобразовании ТСЖ, созданных в нескольких многоквартирных домах, и создании ТСЖ в отдельном многоквартирном доме;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создание ТСЖ в малоэтажной застройке;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содействие в определении состава и технического состояния общего имущества многоквартирного дома, перечня работ и услуг по его содержанию и ремонту; 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содействие в организации и проведении собраний собственников помещений в многоквартирном доме.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1.2.3. Экономическая поддержка: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возмещение за счет средств местного бюджета расходов по регистрации ТСЖ;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обеспечение нормативно-правовыми актами и литературой, связанной с деятельностью в жилищно-коммунальном хозяйстве;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обучение в специализированных учреждениях вопросам профессиональной деятельности в жилищно-коммунальном хозяйстве.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Если иное не установлено настоящим положением, предоставление мер муниципальной поддержки осуществляется в порядке очередности поступивших заявлений лиц, претендующих на ее получение.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13D" w:rsidRDefault="00BE513D" w:rsidP="00BE51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предоставления мер </w:t>
      </w:r>
    </w:p>
    <w:p w:rsidR="00BE513D" w:rsidRDefault="00BE513D" w:rsidP="00BE51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информационно-методической поддержки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F54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Услуги консультации при Администрации сельского поселения по вопросам организации и деятельности ТСЖ предоставляются бесплатно всем жителям муниципального образования. 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Предоставление информационно-методических материалов по вопросам организации и деятельности ТСЖ осуществляется всем заинтересованным лицам.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 Право на получение поддержки в виде обучения вопросам организации и деятельности ТСЖ имеют: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лица, имеющие намерения создать ТСЖ;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лица, являющиеся членами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действующих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ТСЖ на территории  муниципального района;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собственники помещений многоквартирного дома (или их представители), принявшие на общем собрании решение о выборе способа управления через управление товариществом собственников жилья; 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лица, работающие по трудовым договорам  в ТСЖ.</w:t>
      </w:r>
    </w:p>
    <w:p w:rsidR="00BE513D" w:rsidRPr="00B95E87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E513D" w:rsidRDefault="00BE513D" w:rsidP="00BE513D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предоставления мер организационной поддержки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3B84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>
        <w:rPr>
          <w:rFonts w:ascii="Times New Roman" w:hAnsi="Times New Roman" w:cs="Times New Roman"/>
          <w:b w:val="0"/>
          <w:sz w:val="28"/>
          <w:szCs w:val="28"/>
        </w:rPr>
        <w:t>Содействие в преобразовании ТСЖ, созданных в нескольких многоквартирных домах, и создании ТСЖ в отдельном многоквартирном доме оказывается действующим на территории сельского поселения путем: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проведения экспертизы правоустанавливающих документов ТСЖ;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проведение мониторинга местонахождения объектов жилищного фонда, объединенных в одно ТСЖ;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содействие в организации и проведения общих собраний собственников помещений по разделению домов и созданию ТСЖ в отдельном многоквартирном доме.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 Содействие в определении состава и технического состояния общего имущества многоквартирного дома, перечня работ и услуг по его содержанию и ремонту оказывается действующим на территории муниципального района ТСЖ на основании письменного заявления, направленного в Администрацию сельского поселения. 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заявлению должна быть приложена выписка из единого государственного реестра юридических лиц, выданная ТСЖ не ранее, чем за месяц до даты направления заявления.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 Содействие в организации и проведении общих собраний собственников помещений в многоквартирном доме осуществляется лицам, имеющим намерения создать ТСЖ путем: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оказания помощи в расчете долей собственников помещений в многоквартирном доме в общем имуществе многоквартирного дома;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оказания помощи в предоставлении помещений для проведения общих собраний;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бесплатного предоставления образцов документов, необходимых для поведения общего собрания.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3.4. Меры, указанные в пункте 3.3. настоящего Положения, оказываются на основании заявления, направленного в Администрацию сельского поселения.</w:t>
      </w:r>
    </w:p>
    <w:p w:rsidR="00BE513D" w:rsidRDefault="00BE513D" w:rsidP="00BE51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предоставления мер экономической поддержки</w:t>
      </w:r>
    </w:p>
    <w:p w:rsidR="00BE513D" w:rsidRDefault="00BE513D" w:rsidP="00BE51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 Право на возмещение расходов по регистрации ТСЖ за счет бюджетных средств имеют все вновь созданные товарищества собственников жилья, а также ТСЖ, созданные в нескольких многоквартирных домах, и преобразованные в ТСЖ в отдельном многоквартирном доме. 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 Возмещение расходов по регистрации ТСЖ осуществляются на основании заявления, направленного в Администрацию сельского поселения. К заявлению на возмещение расходов по регистрации ТСЖ должно быть приложено свидетельство о государственной регистрации ТСЖ и выписка из единого государственного реестра юридических лиц, выданная ТСЖ не ранее, чем за месяц до даты направления заявления. 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4.3. Прием в муниципальную собственность наружных инженерных сетей многоквартирного дома осуществляется по инициативе ТСЖ в порядке, установленном действующим законодательством. </w:t>
      </w: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13D" w:rsidRDefault="00BE513D" w:rsidP="00BE51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13D" w:rsidRDefault="00BE513D" w:rsidP="00BE513D">
      <w:pPr>
        <w:rPr>
          <w:b/>
          <w:sz w:val="28"/>
          <w:szCs w:val="28"/>
        </w:rPr>
      </w:pPr>
    </w:p>
    <w:p w:rsidR="00BE513D" w:rsidRDefault="00BE513D" w:rsidP="00BE513D"/>
    <w:p w:rsidR="00BE513D" w:rsidRDefault="00BE513D" w:rsidP="00BE513D"/>
    <w:p w:rsidR="00BE513D" w:rsidRDefault="00BE513D" w:rsidP="00BE513D"/>
    <w:p w:rsidR="00BE513D" w:rsidRDefault="00BE513D" w:rsidP="00BE513D"/>
    <w:p w:rsidR="00BE513D" w:rsidRDefault="00BE513D" w:rsidP="00BE513D"/>
    <w:p w:rsidR="005D46A0" w:rsidRDefault="005D46A0"/>
    <w:sectPr w:rsidR="005D46A0" w:rsidSect="001A26F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4D"/>
    <w:rsid w:val="005D46A0"/>
    <w:rsid w:val="0060504A"/>
    <w:rsid w:val="00B6564D"/>
    <w:rsid w:val="00BE513D"/>
    <w:rsid w:val="00E21884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E513D"/>
    <w:pPr>
      <w:overflowPunct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E513D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semiHidden/>
    <w:rsid w:val="00BE513D"/>
    <w:pPr>
      <w:overflowPunct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2">
    <w:name w:val="Body Text 2"/>
    <w:basedOn w:val="a"/>
    <w:link w:val="20"/>
    <w:semiHidden/>
    <w:rsid w:val="00BE513D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E5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BE5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E513D"/>
    <w:pPr>
      <w:overflowPunct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E513D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semiHidden/>
    <w:rsid w:val="00BE513D"/>
    <w:pPr>
      <w:overflowPunct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2">
    <w:name w:val="Body Text 2"/>
    <w:basedOn w:val="a"/>
    <w:link w:val="20"/>
    <w:semiHidden/>
    <w:rsid w:val="00BE513D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E5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BE5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1239</Words>
  <Characters>7063</Characters>
  <Application>Microsoft Office Word</Application>
  <DocSecurity>0</DocSecurity>
  <Lines>58</Lines>
  <Paragraphs>16</Paragraphs>
  <ScaleCrop>false</ScaleCrop>
  <Company>Home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2013-02-27T04:47:00Z</dcterms:created>
  <dcterms:modified xsi:type="dcterms:W3CDTF">2013-02-27T06:28:00Z</dcterms:modified>
</cp:coreProperties>
</file>