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A9" w:rsidRDefault="001752A9" w:rsidP="00AB1C78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01215A" w:rsidRDefault="0001215A" w:rsidP="00AB1C78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Анализ обращения граждан за 201</w:t>
      </w:r>
      <w:r w:rsidR="00EA79DC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сельскому поселению </w:t>
      </w:r>
    </w:p>
    <w:p w:rsidR="001752A9" w:rsidRPr="005A34C7" w:rsidRDefault="0001215A" w:rsidP="00AB1C78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Шаранский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7"/>
        <w:gridCol w:w="3520"/>
      </w:tblGrid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jc w:val="center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1752A9" w:rsidP="00EA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состоянию на </w:t>
            </w:r>
            <w:r w:rsidR="005E0A14">
              <w:rPr>
                <w:sz w:val="28"/>
                <w:szCs w:val="28"/>
              </w:rPr>
              <w:t>01.01.201</w:t>
            </w:r>
            <w:r w:rsidR="00EA79DC">
              <w:rPr>
                <w:sz w:val="28"/>
                <w:szCs w:val="28"/>
              </w:rPr>
              <w:t>6</w:t>
            </w:r>
            <w:r w:rsidRPr="00672639">
              <w:rPr>
                <w:sz w:val="28"/>
                <w:szCs w:val="28"/>
              </w:rPr>
              <w:t xml:space="preserve"> г.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Количество поступивших письменных обращений граждан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33084B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 xml:space="preserve">            из них переадресовано в другие учреждения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Количество рассмотренных письменных обращений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33084B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Количество обращений в форме электронного документа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Количество граждан, принятых на личном приеме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33084B" w:rsidP="00AB1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ind w:firstLine="851"/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место приема граждан (полный адрес)</w:t>
            </w:r>
          </w:p>
        </w:tc>
        <w:tc>
          <w:tcPr>
            <w:tcW w:w="3520" w:type="dxa"/>
            <w:shd w:val="clear" w:color="auto" w:fill="auto"/>
          </w:tcPr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452630,Респ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ашкортостан, Шаранский район,</w:t>
            </w:r>
          </w:p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аран,ул.Первомайская</w:t>
            </w:r>
            <w:proofErr w:type="spellEnd"/>
            <w:r>
              <w:rPr>
                <w:sz w:val="28"/>
                <w:szCs w:val="28"/>
              </w:rPr>
              <w:t xml:space="preserve"> № 62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ind w:firstLine="851"/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дни и часы приема граждан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пятницу с 9-00 до 12-30 часов 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ind w:firstLine="851"/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Уполномоченное лицо по личному приему граждан (Ф.И.О.)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33084B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Нуриев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905568" w:rsidRDefault="001752A9" w:rsidP="00B352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 xml:space="preserve">Тематика обращений граждан </w:t>
            </w:r>
            <w:r w:rsidRPr="00672639">
              <w:rPr>
                <w:i/>
                <w:sz w:val="28"/>
                <w:szCs w:val="28"/>
              </w:rPr>
              <w:t>(</w:t>
            </w:r>
            <w:proofErr w:type="gramStart"/>
            <w:r w:rsidRPr="00672639">
              <w:rPr>
                <w:i/>
                <w:sz w:val="28"/>
                <w:szCs w:val="28"/>
              </w:rPr>
              <w:t>согласно</w:t>
            </w:r>
            <w:proofErr w:type="gramEnd"/>
            <w:r w:rsidRPr="00672639">
              <w:rPr>
                <w:i/>
                <w:sz w:val="28"/>
                <w:szCs w:val="28"/>
              </w:rPr>
              <w:t xml:space="preserve"> общероссийского тематического классификатора обращений граждан)</w:t>
            </w:r>
          </w:p>
          <w:p w:rsidR="001752A9" w:rsidRPr="00905568" w:rsidRDefault="001752A9" w:rsidP="00B352A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B576BE">
              <w:rPr>
                <w:i/>
                <w:sz w:val="28"/>
                <w:szCs w:val="28"/>
              </w:rPr>
              <w:t xml:space="preserve">выписка из </w:t>
            </w:r>
            <w:proofErr w:type="spellStart"/>
            <w:r w:rsidR="00B576BE">
              <w:rPr>
                <w:i/>
                <w:sz w:val="28"/>
                <w:szCs w:val="28"/>
              </w:rPr>
              <w:t>похозяйственной</w:t>
            </w:r>
            <w:proofErr w:type="spellEnd"/>
            <w:r w:rsidR="00B576BE">
              <w:rPr>
                <w:i/>
                <w:sz w:val="28"/>
                <w:szCs w:val="28"/>
              </w:rPr>
              <w:t xml:space="preserve"> книги</w:t>
            </w:r>
            <w:r>
              <w:rPr>
                <w:i/>
                <w:sz w:val="28"/>
                <w:szCs w:val="28"/>
              </w:rPr>
              <w:t>;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 соглашении восстановления благоустройства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 проведения земляных работ</w:t>
            </w:r>
            <w:r w:rsidR="00D252B2">
              <w:rPr>
                <w:i/>
                <w:sz w:val="28"/>
                <w:szCs w:val="28"/>
              </w:rPr>
              <w:t>;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B576BE">
              <w:rPr>
                <w:i/>
                <w:sz w:val="28"/>
                <w:szCs w:val="28"/>
              </w:rPr>
              <w:t>изменении</w:t>
            </w:r>
            <w:r>
              <w:rPr>
                <w:i/>
                <w:sz w:val="28"/>
                <w:szCs w:val="28"/>
              </w:rPr>
              <w:t xml:space="preserve"> почтового адреса</w:t>
            </w:r>
            <w:r w:rsidR="00D252B2">
              <w:rPr>
                <w:i/>
                <w:sz w:val="28"/>
                <w:szCs w:val="28"/>
              </w:rPr>
              <w:t>;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 </w:t>
            </w:r>
            <w:r w:rsidR="00B576BE">
              <w:rPr>
                <w:i/>
                <w:sz w:val="28"/>
                <w:szCs w:val="28"/>
              </w:rPr>
              <w:t>передаче жилищного фонда в собственность граждан в порядке приватизации</w:t>
            </w:r>
            <w:r w:rsidR="00D252B2">
              <w:rPr>
                <w:i/>
                <w:sz w:val="28"/>
                <w:szCs w:val="28"/>
              </w:rPr>
              <w:t>;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B576BE">
              <w:rPr>
                <w:i/>
                <w:sz w:val="28"/>
                <w:szCs w:val="28"/>
              </w:rPr>
              <w:t>Об утверждении схемы и установлении вида разрешенного использования земельного участка</w:t>
            </w:r>
            <w:r w:rsidR="00D252B2">
              <w:rPr>
                <w:i/>
                <w:sz w:val="28"/>
                <w:szCs w:val="28"/>
              </w:rPr>
              <w:t>;</w:t>
            </w:r>
          </w:p>
          <w:p w:rsidR="00B576BE" w:rsidRDefault="00B576BE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-Постановка на учет в качестве </w:t>
            </w:r>
            <w:proofErr w:type="gramStart"/>
            <w:r>
              <w:rPr>
                <w:i/>
                <w:sz w:val="28"/>
                <w:szCs w:val="28"/>
              </w:rPr>
              <w:t>нуждающегося</w:t>
            </w:r>
            <w:proofErr w:type="gramEnd"/>
            <w:r>
              <w:rPr>
                <w:i/>
                <w:sz w:val="28"/>
                <w:szCs w:val="28"/>
              </w:rPr>
              <w:t xml:space="preserve"> в жилье</w:t>
            </w:r>
            <w:r w:rsidR="00D252B2">
              <w:rPr>
                <w:i/>
                <w:sz w:val="28"/>
                <w:szCs w:val="28"/>
              </w:rPr>
              <w:t>;</w:t>
            </w:r>
          </w:p>
          <w:p w:rsidR="00B576BE" w:rsidRDefault="00B576BE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  <w:r w:rsidR="00D252B2">
              <w:rPr>
                <w:i/>
                <w:sz w:val="28"/>
                <w:szCs w:val="28"/>
              </w:rPr>
              <w:t>;</w:t>
            </w:r>
          </w:p>
          <w:p w:rsidR="00B576BE" w:rsidRDefault="00B576BE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</w:t>
            </w:r>
            <w:r w:rsidR="00D252B2">
              <w:rPr>
                <w:i/>
                <w:sz w:val="28"/>
                <w:szCs w:val="28"/>
              </w:rPr>
              <w:t>;</w:t>
            </w:r>
          </w:p>
          <w:p w:rsidR="00D252B2" w:rsidRDefault="00D252B2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 присвоении почтового адреса объекту недвижимости;</w:t>
            </w:r>
          </w:p>
          <w:p w:rsidR="00D252B2" w:rsidRDefault="00D252B2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Утверждение схемы, изменения вида </w:t>
            </w:r>
            <w:r>
              <w:rPr>
                <w:i/>
                <w:sz w:val="28"/>
                <w:szCs w:val="28"/>
              </w:rPr>
              <w:lastRenderedPageBreak/>
              <w:t>разрешенного использования и адресного ориентира земельного участка;</w:t>
            </w:r>
          </w:p>
          <w:p w:rsidR="00D252B2" w:rsidRDefault="00D252B2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помещение;</w:t>
            </w:r>
          </w:p>
          <w:p w:rsidR="00BD78B0" w:rsidRDefault="00BD78B0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Постановка на учет по предоставлению земельного участка однократно и бесплатно</w:t>
            </w:r>
          </w:p>
          <w:p w:rsidR="00D252B2" w:rsidRDefault="00D252B2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684B41" w:rsidRDefault="00684B41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B576BE" w:rsidRDefault="00D252B2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Справки различного характера;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BB704F">
              <w:rPr>
                <w:i/>
                <w:sz w:val="28"/>
                <w:szCs w:val="28"/>
              </w:rPr>
              <w:t>по вопросу захоронения</w:t>
            </w:r>
            <w:r w:rsidR="00BD78B0">
              <w:rPr>
                <w:i/>
                <w:sz w:val="28"/>
                <w:szCs w:val="28"/>
              </w:rPr>
              <w:t>, по кладбищу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 бродячих собаках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AB1C78">
              <w:rPr>
                <w:i/>
                <w:sz w:val="28"/>
                <w:szCs w:val="28"/>
              </w:rPr>
              <w:t>о</w:t>
            </w:r>
            <w:r w:rsidR="00DE433D">
              <w:rPr>
                <w:i/>
                <w:sz w:val="28"/>
                <w:szCs w:val="28"/>
              </w:rPr>
              <w:t xml:space="preserve"> благоустройстве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о </w:t>
            </w:r>
            <w:r w:rsidR="00BB704F">
              <w:rPr>
                <w:i/>
                <w:sz w:val="28"/>
                <w:szCs w:val="28"/>
              </w:rPr>
              <w:t>предоставлении места на рынке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 спиле деревьев</w:t>
            </w:r>
          </w:p>
          <w:p w:rsidR="00BD78B0" w:rsidRDefault="00BD78B0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 квартиры, переустройство, перепланировка жилого помещения</w:t>
            </w:r>
          </w:p>
          <w:p w:rsidR="00BD78B0" w:rsidRPr="00672639" w:rsidRDefault="00BD78B0" w:rsidP="00B352A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Жалоба на соседей</w:t>
            </w:r>
          </w:p>
        </w:tc>
        <w:tc>
          <w:tcPr>
            <w:tcW w:w="3520" w:type="dxa"/>
            <w:shd w:val="clear" w:color="auto" w:fill="auto"/>
          </w:tcPr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B576BE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1752A9" w:rsidRDefault="00B576BE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B576BE" w:rsidRDefault="00B576BE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76BE">
              <w:rPr>
                <w:sz w:val="28"/>
                <w:szCs w:val="28"/>
              </w:rPr>
              <w:t>3</w:t>
            </w:r>
          </w:p>
          <w:p w:rsidR="001752A9" w:rsidRDefault="00B576BE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576BE" w:rsidRDefault="00B576BE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B576BE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B576BE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B576BE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  <w:p w:rsidR="00B576BE" w:rsidRDefault="00B576BE" w:rsidP="00B352A8">
            <w:pPr>
              <w:jc w:val="both"/>
              <w:rPr>
                <w:sz w:val="28"/>
                <w:szCs w:val="28"/>
              </w:rPr>
            </w:pPr>
          </w:p>
          <w:p w:rsidR="00B576BE" w:rsidRDefault="00B576BE" w:rsidP="00B352A8">
            <w:pPr>
              <w:jc w:val="both"/>
              <w:rPr>
                <w:sz w:val="28"/>
                <w:szCs w:val="28"/>
              </w:rPr>
            </w:pPr>
          </w:p>
          <w:p w:rsidR="00B576BE" w:rsidRDefault="00B576BE" w:rsidP="00B352A8">
            <w:pPr>
              <w:jc w:val="both"/>
              <w:rPr>
                <w:sz w:val="28"/>
                <w:szCs w:val="28"/>
              </w:rPr>
            </w:pPr>
          </w:p>
          <w:p w:rsidR="00B576BE" w:rsidRDefault="00B576BE" w:rsidP="00B352A8">
            <w:pPr>
              <w:jc w:val="both"/>
              <w:rPr>
                <w:sz w:val="28"/>
                <w:szCs w:val="28"/>
              </w:rPr>
            </w:pPr>
          </w:p>
          <w:p w:rsidR="00B576BE" w:rsidRDefault="00B576BE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</w:p>
          <w:p w:rsidR="00D252B2" w:rsidRDefault="00D252B2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78B0" w:rsidRDefault="00BD78B0" w:rsidP="00B352A8">
            <w:pPr>
              <w:jc w:val="both"/>
              <w:rPr>
                <w:sz w:val="28"/>
                <w:szCs w:val="28"/>
              </w:rPr>
            </w:pPr>
          </w:p>
          <w:p w:rsidR="00BB704F" w:rsidRDefault="00BB704F" w:rsidP="00B352A8">
            <w:pPr>
              <w:jc w:val="both"/>
              <w:rPr>
                <w:sz w:val="28"/>
                <w:szCs w:val="28"/>
              </w:rPr>
            </w:pPr>
          </w:p>
          <w:p w:rsidR="00BB704F" w:rsidRDefault="00BD78B0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BB704F" w:rsidRDefault="00BB704F" w:rsidP="00B352A8">
            <w:pPr>
              <w:jc w:val="both"/>
              <w:rPr>
                <w:sz w:val="28"/>
                <w:szCs w:val="28"/>
              </w:rPr>
            </w:pPr>
          </w:p>
          <w:p w:rsidR="00BB704F" w:rsidRDefault="00BB704F" w:rsidP="00B352A8">
            <w:pPr>
              <w:jc w:val="both"/>
              <w:rPr>
                <w:sz w:val="28"/>
                <w:szCs w:val="28"/>
              </w:rPr>
            </w:pPr>
          </w:p>
          <w:p w:rsidR="00BD78B0" w:rsidRDefault="00BD78B0" w:rsidP="00B352A8">
            <w:pPr>
              <w:jc w:val="both"/>
              <w:rPr>
                <w:sz w:val="28"/>
                <w:szCs w:val="28"/>
              </w:rPr>
            </w:pPr>
          </w:p>
          <w:p w:rsidR="00BB704F" w:rsidRDefault="00BB704F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  <w:p w:rsidR="00BB704F" w:rsidRDefault="00BD78B0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BB704F" w:rsidRDefault="00BB704F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704F" w:rsidRDefault="00BB704F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B704F" w:rsidRDefault="00BB704F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704F" w:rsidRDefault="00BB704F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78B0" w:rsidRDefault="00BD78B0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78B0" w:rsidRDefault="00BD78B0" w:rsidP="00B352A8">
            <w:pPr>
              <w:jc w:val="both"/>
              <w:rPr>
                <w:sz w:val="28"/>
                <w:szCs w:val="28"/>
              </w:rPr>
            </w:pPr>
          </w:p>
          <w:p w:rsidR="00BD78B0" w:rsidRDefault="00BD78B0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78B0" w:rsidRPr="00672639" w:rsidRDefault="00BD78B0" w:rsidP="00B352A8">
            <w:pPr>
              <w:jc w:val="both"/>
              <w:rPr>
                <w:sz w:val="28"/>
                <w:szCs w:val="28"/>
              </w:rPr>
            </w:pP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lastRenderedPageBreak/>
              <w:t>Принятые меры по результатам рассмотрения обращений</w:t>
            </w:r>
          </w:p>
        </w:tc>
        <w:tc>
          <w:tcPr>
            <w:tcW w:w="3520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Оформлены соответствующие документы </w:t>
            </w:r>
          </w:p>
        </w:tc>
      </w:tr>
      <w:tr w:rsidR="001752A9" w:rsidRPr="00672639" w:rsidTr="00BD78B0">
        <w:tc>
          <w:tcPr>
            <w:tcW w:w="6477" w:type="dxa"/>
            <w:shd w:val="clear" w:color="auto" w:fill="auto"/>
          </w:tcPr>
          <w:p w:rsidR="001752A9" w:rsidRPr="00672639" w:rsidRDefault="001752A9" w:rsidP="00B352A8">
            <w:pPr>
              <w:ind w:left="720"/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 xml:space="preserve">в </w:t>
            </w:r>
            <w:proofErr w:type="spellStart"/>
            <w:r w:rsidRPr="00672639">
              <w:rPr>
                <w:sz w:val="28"/>
                <w:szCs w:val="28"/>
              </w:rPr>
              <w:t>т.ч</w:t>
            </w:r>
            <w:proofErr w:type="spellEnd"/>
            <w:r w:rsidRPr="00672639">
              <w:rPr>
                <w:sz w:val="28"/>
                <w:szCs w:val="28"/>
              </w:rPr>
              <w:t>. принято нормативно-правовых и иных актов.</w:t>
            </w:r>
          </w:p>
        </w:tc>
        <w:tc>
          <w:tcPr>
            <w:tcW w:w="3520" w:type="dxa"/>
            <w:shd w:val="clear" w:color="auto" w:fill="auto"/>
          </w:tcPr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4B41">
              <w:rPr>
                <w:sz w:val="28"/>
                <w:szCs w:val="28"/>
              </w:rPr>
              <w:t xml:space="preserve"> 2051- постановлений</w:t>
            </w:r>
          </w:p>
          <w:p w:rsidR="00684B41" w:rsidRPr="00672639" w:rsidRDefault="00684B41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-83- распоряжений</w:t>
            </w:r>
          </w:p>
        </w:tc>
      </w:tr>
    </w:tbl>
    <w:p w:rsidR="001752A9" w:rsidRDefault="001752A9" w:rsidP="001752A9">
      <w:pPr>
        <w:ind w:firstLine="180"/>
        <w:jc w:val="both"/>
        <w:rPr>
          <w:sz w:val="28"/>
          <w:szCs w:val="28"/>
        </w:rPr>
      </w:pPr>
    </w:p>
    <w:p w:rsidR="00684B41" w:rsidRDefault="00684B41" w:rsidP="001752A9">
      <w:pPr>
        <w:ind w:firstLine="708"/>
        <w:rPr>
          <w:sz w:val="28"/>
          <w:szCs w:val="28"/>
        </w:rPr>
      </w:pPr>
    </w:p>
    <w:p w:rsidR="001752A9" w:rsidRDefault="001752A9" w:rsidP="001752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</w:t>
      </w:r>
      <w:proofErr w:type="spellStart"/>
      <w:r>
        <w:rPr>
          <w:sz w:val="28"/>
          <w:szCs w:val="28"/>
        </w:rPr>
        <w:t>Л.Р.Хайруллина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sectPr w:rsidR="005D46A0" w:rsidSect="00F45A6F">
      <w:pgSz w:w="11906" w:h="16838" w:code="9"/>
      <w:pgMar w:top="0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95"/>
    <w:rsid w:val="0001215A"/>
    <w:rsid w:val="000E6D82"/>
    <w:rsid w:val="001642A7"/>
    <w:rsid w:val="001752A9"/>
    <w:rsid w:val="00180D92"/>
    <w:rsid w:val="00236A0D"/>
    <w:rsid w:val="0033084B"/>
    <w:rsid w:val="005D46A0"/>
    <w:rsid w:val="005E0A14"/>
    <w:rsid w:val="00684B41"/>
    <w:rsid w:val="00AB1C78"/>
    <w:rsid w:val="00B576BE"/>
    <w:rsid w:val="00BB704F"/>
    <w:rsid w:val="00BD78B0"/>
    <w:rsid w:val="00D06595"/>
    <w:rsid w:val="00D252B2"/>
    <w:rsid w:val="00DE433D"/>
    <w:rsid w:val="00E41564"/>
    <w:rsid w:val="00E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2016-01-19T09:41:00Z</cp:lastPrinted>
  <dcterms:created xsi:type="dcterms:W3CDTF">2014-01-28T06:43:00Z</dcterms:created>
  <dcterms:modified xsi:type="dcterms:W3CDTF">2016-01-20T06:47:00Z</dcterms:modified>
</cp:coreProperties>
</file>